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附件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6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养老机构变更备案回执</w:t>
      </w:r>
    </w:p>
    <w:p>
      <w:pPr>
        <w:jc w:val="center"/>
        <w:rPr>
          <w:b/>
          <w:sz w:val="44"/>
          <w:szCs w:val="44"/>
        </w:rPr>
      </w:pPr>
    </w:p>
    <w:p>
      <w:pPr>
        <w:ind w:firstLine="160" w:firstLineChars="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</w:rPr>
        <w:t>：         变更备案编号：</w:t>
      </w:r>
      <w:r>
        <w:rPr>
          <w:rFonts w:hint="eastAsia"/>
          <w:sz w:val="32"/>
          <w:szCs w:val="32"/>
          <w:u w:val="single"/>
        </w:rPr>
        <w:t xml:space="preserve">         </w:t>
      </w:r>
    </w:p>
    <w:p>
      <w:pPr>
        <w:ind w:firstLine="800" w:firstLineChars="250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年____ 月____ 日报我局的《养老机构变更备案书》收到并已备案。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变更事项如下:</w:t>
      </w:r>
    </w:p>
    <w:p>
      <w:pPr>
        <w:ind w:firstLine="640" w:firstLineChars="200"/>
        <w:rPr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right="112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民政局（章）</w:t>
      </w:r>
    </w:p>
    <w:p>
      <w:pPr>
        <w:wordWrap w:val="0"/>
        <w:ind w:right="112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B3105"/>
    <w:rsid w:val="4F8B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普宁市民政局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2022-01-29T03:10:00Z</dcterms:created>
  <dc:creator>Administrator</dc:creator>
  <cp:lastModifiedBy>Administrator</cp:lastModifiedBy>
  <dcterms:modified xsi:type="dcterms:W3CDTF">2022-01-29T03:11:08Z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