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7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抄告函</w:t>
      </w:r>
    </w:p>
    <w:p>
      <w:pPr>
        <w:jc w:val="center"/>
        <w:rPr>
          <w:b/>
          <w:sz w:val="44"/>
          <w:szCs w:val="44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（单位）:            抄告编号：</w:t>
      </w:r>
      <w:r>
        <w:rPr>
          <w:rFonts w:hint="eastAsia"/>
          <w:sz w:val="32"/>
          <w:szCs w:val="32"/>
          <w:u w:val="single"/>
        </w:rPr>
        <w:t xml:space="preserve">       </w:t>
      </w:r>
    </w:p>
    <w:p>
      <w:pPr>
        <w:rPr>
          <w:sz w:val="32"/>
          <w:szCs w:val="32"/>
          <w:u w:val="single"/>
        </w:rPr>
      </w:pP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经检查，我局发现位于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（地址）的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（机构名称）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，其养老机构备案号（或原许可证号）为：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，机构性质：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（民办公益性/民办经营性/公办/公建民营），存在以下问题: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（问题描述）</w:t>
      </w: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现根据《广东省养老服务条例》第八章“监督管理”有关规定，将上述情况抄告你单位，请你单位按照部门职责分工及时依</w:t>
      </w:r>
      <w:bookmarkStart w:id="0" w:name="_GoBack"/>
      <w:bookmarkEnd w:id="0"/>
      <w:r>
        <w:rPr>
          <w:rFonts w:hint="eastAsia"/>
          <w:sz w:val="32"/>
          <w:szCs w:val="32"/>
        </w:rPr>
        <w:t>法进行处理。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特此函告。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民政局（章）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年    月    日</w:t>
      </w:r>
    </w:p>
    <w:p>
      <w:pPr>
        <w:jc w:val="center"/>
        <w:rPr>
          <w:b/>
          <w:sz w:val="32"/>
          <w:szCs w:val="32"/>
        </w:rPr>
      </w:pPr>
    </w:p>
    <w:p>
      <w:r>
        <w:rPr>
          <w:rFonts w:hint="eastAsia"/>
          <w:sz w:val="32"/>
          <w:szCs w:val="32"/>
        </w:rPr>
        <w:t xml:space="preserve">   （联系人:               联系电话          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2036E"/>
    <w:rsid w:val="6D6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普宁市民政局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2022-01-29T03:11:00Z</dcterms:created>
  <dc:creator>Administrator</dc:creator>
  <cp:lastModifiedBy>Administrator</cp:lastModifiedBy>
  <dcterms:modified xsi:type="dcterms:W3CDTF">2022-01-29T03:13:46Z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