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452" w:tblpY="-617"/>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9" w:hRule="atLeast"/>
        </w:trPr>
        <w:tc>
          <w:tcPr>
            <w:tcW w:w="9060" w:type="dxa"/>
            <w:tcBorders>
              <w:tl2br w:val="nil"/>
              <w:tr2bl w:val="nil"/>
            </w:tcBorders>
          </w:tcPr>
          <w:p>
            <w:pPr>
              <w:adjustRightInd w:val="0"/>
              <w:snapToGrid w:val="0"/>
              <w:jc w:val="distribute"/>
              <w:rPr>
                <w:rFonts w:hint="eastAsia" w:ascii="华光中长宋_CNKI" w:hAnsi="华光中长宋_CNKI" w:eastAsia="华光中长宋_CNKI" w:cs="华光中长宋_CNKI"/>
                <w:color w:val="FF0000"/>
                <w:sz w:val="72"/>
                <w:szCs w:val="72"/>
              </w:rPr>
            </w:pPr>
            <w:r>
              <w:rPr>
                <w:rFonts w:hint="eastAsia" w:ascii="华光中长宋_CNKI" w:hAnsi="华光中长宋_CNKI" w:eastAsia="华光中长宋_CNKI" w:cs="华光中长宋_CNKI"/>
                <w:color w:val="FF0000"/>
                <w:spacing w:val="-45"/>
                <w:sz w:val="72"/>
                <w:szCs w:val="72"/>
              </w:rPr>
              <w:t>普宁市第二届“粤菜师傅”工程</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distribute"/>
              <w:textAlignment w:val="auto"/>
              <w:outlineLvl w:val="9"/>
              <w:rPr>
                <w:rFonts w:hint="eastAsia" w:ascii="华光中长宋_CNKI" w:hAnsi="华光中长宋_CNKI" w:eastAsia="华光中长宋_CNKI" w:cs="华光中长宋_CNKI"/>
                <w:b/>
                <w:bCs/>
                <w:color w:val="FF0000"/>
                <w:sz w:val="72"/>
                <w:szCs w:val="72"/>
                <w:vertAlign w:val="baseline"/>
              </w:rPr>
            </w:pPr>
            <w:r>
              <w:rPr>
                <w:rFonts w:hint="eastAsia" w:ascii="华光中长宋_CNKI" w:hAnsi="华光中长宋_CNKI" w:eastAsia="华光中长宋_CNKI" w:cs="华光中长宋_CNKI"/>
                <w:color w:val="FF0000"/>
                <w:sz w:val="72"/>
                <w:szCs w:val="72"/>
              </w:rPr>
              <w:t>潮汕菜职业技能竞赛组委会</w:t>
            </w:r>
          </w:p>
        </w:tc>
      </w:tr>
    </w:tbl>
    <w:p>
      <w:pPr>
        <w:adjustRightInd w:val="0"/>
        <w:snapToGrid w:val="0"/>
        <w:jc w:val="center"/>
        <w:rPr>
          <w:rFonts w:ascii="方正小标宋简体" w:hAnsi="方正小标宋简体" w:eastAsia="方正小标宋简体" w:cs="方正小标宋简体"/>
          <w:sz w:val="44"/>
          <w:szCs w:val="44"/>
        </w:rPr>
      </w:pPr>
      <w:r>
        <w:rPr>
          <w:sz w:val="40"/>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887730</wp:posOffset>
                </wp:positionV>
                <wp:extent cx="5743575" cy="0"/>
                <wp:effectExtent l="0" t="20320" r="9525" b="36830"/>
                <wp:wrapNone/>
                <wp:docPr id="2" name="直接连接符 2"/>
                <wp:cNvGraphicFramePr/>
                <a:graphic xmlns:a="http://schemas.openxmlformats.org/drawingml/2006/main">
                  <a:graphicData uri="http://schemas.microsoft.com/office/word/2010/wordprocessingShape">
                    <wps:wsp>
                      <wps:cNvCnPr/>
                      <wps:spPr>
                        <a:xfrm>
                          <a:off x="925830" y="2315845"/>
                          <a:ext cx="5743575" cy="0"/>
                        </a:xfrm>
                        <a:prstGeom prst="line">
                          <a:avLst/>
                        </a:prstGeom>
                        <a:noFill/>
                        <a:ln w="41275" cap="flat" cmpd="thickThin" algn="ctr">
                          <a:solidFill>
                            <a:srgbClr val="FF0000"/>
                          </a:solidFill>
                          <a:prstDash val="solid"/>
                        </a:ln>
                        <a:effectLst/>
                      </wps:spPr>
                      <wps:bodyPr/>
                    </wps:wsp>
                  </a:graphicData>
                </a:graphic>
              </wp:anchor>
            </w:drawing>
          </mc:Choice>
          <mc:Fallback>
            <w:pict>
              <v:line id="_x0000_s1026" o:spid="_x0000_s1026" o:spt="20" style="position:absolute;left:0pt;margin-left:-4.4pt;margin-top:69.9pt;height:0pt;width:452.25pt;z-index:251658240;mso-width-relative:page;mso-height-relative:page;" filled="f" stroked="t" coordsize="21600,21600" o:gfxdata="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OMONdgAAAAKAQAADwAAAAAAAAAB&#10;ACAAAAAiAAAAZHJzL2Rvd25yZXYueG1sUEsBAhQAFAAAAAgAh07iQI5+nwzXAQAAbAMAAA4AAAAA&#10;AAAAAQAgAAAAJwEAAGRycy9lMm9Eb2MueG1sUEsFBgAAAAAGAAYAWQEAAHAFAAAAAA==&#10;">
                <v:fill on="f" focussize="0,0"/>
                <v:stroke weight="3.25pt" color="#FF0000" linestyle="thickThin" joinstyle="round"/>
                <v:imagedata o:title=""/>
                <o:lock v:ext="edit" aspectratio="f"/>
              </v:line>
            </w:pict>
          </mc:Fallback>
        </mc:AlternateContent>
      </w:r>
    </w:p>
    <w:p>
      <w:pPr>
        <w:adjustRightInd w:val="0"/>
        <w:snapToGrid w:val="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年普宁市第二届“粤菜师傅”工程</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潮汕菜职业技能竞赛活动方案</w:t>
      </w:r>
    </w:p>
    <w:p>
      <w:pPr>
        <w:adjustRightInd w:val="0"/>
        <w:snapToGrid w:val="0"/>
        <w:spacing w:line="360" w:lineRule="auto"/>
        <w:ind w:firstLine="560" w:firstLineChars="200"/>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为打造潮汕美食精品，提升潮菜饮食文化影响力，促进“粤菜师傅”工程与“百千万工程”有机结合，我市决定举办</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年普宁市第二届“粤菜师傅”工程潮汕菜职业技能竞赛，特制定本活动方案。</w:t>
      </w:r>
    </w:p>
    <w:p>
      <w:pPr>
        <w:pStyle w:val="17"/>
        <w:keepNext w:val="0"/>
        <w:keepLines w:val="0"/>
        <w:pageBreakBefore w:val="0"/>
        <w:kinsoku/>
        <w:wordWrap/>
        <w:overflowPunct/>
        <w:topLinePunct w:val="0"/>
        <w:autoSpaceDE/>
        <w:autoSpaceDN/>
        <w:bidi w:val="0"/>
        <w:adjustRightInd w:val="0"/>
        <w:snapToGrid w:val="0"/>
        <w:spacing w:line="540" w:lineRule="exact"/>
        <w:ind w:right="0" w:rightChars="0" w:firstLine="31680"/>
        <w:jc w:val="left"/>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一、指导思想</w:t>
      </w:r>
    </w:p>
    <w:p>
      <w:pPr>
        <w:pStyle w:val="17"/>
        <w:keepNext w:val="0"/>
        <w:keepLines w:val="0"/>
        <w:pageBreakBefore w:val="0"/>
        <w:kinsoku/>
        <w:wordWrap/>
        <w:overflowPunct/>
        <w:topLinePunct w:val="0"/>
        <w:autoSpaceDE/>
        <w:autoSpaceDN/>
        <w:bidi w:val="0"/>
        <w:adjustRightInd w:val="0"/>
        <w:snapToGrid w:val="0"/>
        <w:spacing w:line="540" w:lineRule="exact"/>
        <w:ind w:right="0" w:rightChars="0" w:firstLine="3168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落实省委省政府关于推动“粤菜师傅”工程高质量发展有关部署，积极搭建技能展示、文化交流、产业融合互动交流平台，将弘扬潮菜文化与培养技能人才、促进就业创业结合起来，全面提升潮菜饮食文化的影响力，为“百千万工程”增光添彩、贡献力量。</w:t>
      </w:r>
    </w:p>
    <w:p>
      <w:pPr>
        <w:pStyle w:val="17"/>
        <w:keepNext w:val="0"/>
        <w:keepLines w:val="0"/>
        <w:pageBreakBefore w:val="0"/>
        <w:kinsoku/>
        <w:wordWrap/>
        <w:overflowPunct/>
        <w:topLinePunct w:val="0"/>
        <w:autoSpaceDE/>
        <w:autoSpaceDN/>
        <w:bidi w:val="0"/>
        <w:adjustRightInd w:val="0"/>
        <w:snapToGrid w:val="0"/>
        <w:spacing w:line="540" w:lineRule="exact"/>
        <w:ind w:right="0" w:rightChars="0" w:firstLine="31680"/>
        <w:jc w:val="left"/>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二、竞赛主题</w:t>
      </w:r>
    </w:p>
    <w:p>
      <w:pPr>
        <w:pStyle w:val="17"/>
        <w:keepNext w:val="0"/>
        <w:keepLines w:val="0"/>
        <w:pageBreakBefore w:val="0"/>
        <w:kinsoku/>
        <w:wordWrap/>
        <w:overflowPunct/>
        <w:topLinePunct w:val="0"/>
        <w:autoSpaceDE/>
        <w:autoSpaceDN/>
        <w:bidi w:val="0"/>
        <w:adjustRightInd w:val="0"/>
        <w:snapToGrid w:val="0"/>
        <w:spacing w:line="540" w:lineRule="exact"/>
        <w:ind w:right="0" w:rightChars="0" w:firstLine="3168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匠心潮味 悦享名城</w:t>
      </w:r>
    </w:p>
    <w:p>
      <w:pPr>
        <w:pStyle w:val="17"/>
        <w:keepNext w:val="0"/>
        <w:keepLines w:val="0"/>
        <w:pageBreakBefore w:val="0"/>
        <w:kinsoku/>
        <w:wordWrap/>
        <w:overflowPunct/>
        <w:topLinePunct w:val="0"/>
        <w:autoSpaceDE/>
        <w:autoSpaceDN/>
        <w:bidi w:val="0"/>
        <w:adjustRightInd w:val="0"/>
        <w:snapToGrid w:val="0"/>
        <w:spacing w:line="540" w:lineRule="exact"/>
        <w:ind w:right="0" w:rightChars="0" w:firstLine="31680"/>
        <w:jc w:val="left"/>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三、组织机构</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主办单位：普宁市人民政府</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承办单位：普宁市人力资源社会保障局</w:t>
      </w:r>
    </w:p>
    <w:p>
      <w:pPr>
        <w:keepNext w:val="0"/>
        <w:keepLines w:val="0"/>
        <w:pageBreakBefore w:val="0"/>
        <w:kinsoku/>
        <w:wordWrap/>
        <w:overflowPunct/>
        <w:topLinePunct w:val="0"/>
        <w:autoSpaceDE/>
        <w:autoSpaceDN/>
        <w:bidi w:val="0"/>
        <w:adjustRightInd w:val="0"/>
        <w:snapToGrid w:val="0"/>
        <w:spacing w:line="540" w:lineRule="exact"/>
        <w:ind w:right="0" w:rightChars="0" w:firstLine="2240" w:firstLineChars="7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普宁市财政局</w:t>
      </w:r>
    </w:p>
    <w:p>
      <w:pPr>
        <w:keepNext w:val="0"/>
        <w:keepLines w:val="0"/>
        <w:pageBreakBefore w:val="0"/>
        <w:kinsoku/>
        <w:wordWrap/>
        <w:overflowPunct/>
        <w:topLinePunct w:val="0"/>
        <w:autoSpaceDE/>
        <w:autoSpaceDN/>
        <w:bidi w:val="0"/>
        <w:adjustRightInd w:val="0"/>
        <w:snapToGrid w:val="0"/>
        <w:spacing w:line="540" w:lineRule="exact"/>
        <w:ind w:right="0" w:rightChars="0" w:firstLine="2240" w:firstLineChars="7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普宁市工业和信息化局</w:t>
      </w:r>
    </w:p>
    <w:p>
      <w:pPr>
        <w:keepNext w:val="0"/>
        <w:keepLines w:val="0"/>
        <w:pageBreakBefore w:val="0"/>
        <w:kinsoku/>
        <w:wordWrap/>
        <w:overflowPunct/>
        <w:topLinePunct w:val="0"/>
        <w:autoSpaceDE/>
        <w:autoSpaceDN/>
        <w:bidi w:val="0"/>
        <w:adjustRightInd w:val="0"/>
        <w:snapToGrid w:val="0"/>
        <w:spacing w:line="540" w:lineRule="exact"/>
        <w:ind w:right="0" w:rightChars="0" w:firstLine="2240" w:firstLineChars="7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普宁市市场监督管理局</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协办单位：普宁职业技术学校</w:t>
      </w:r>
    </w:p>
    <w:p>
      <w:pPr>
        <w:keepNext w:val="0"/>
        <w:keepLines w:val="0"/>
        <w:pageBreakBefore w:val="0"/>
        <w:kinsoku/>
        <w:wordWrap/>
        <w:overflowPunct/>
        <w:topLinePunct w:val="0"/>
        <w:autoSpaceDE/>
        <w:autoSpaceDN/>
        <w:bidi w:val="0"/>
        <w:adjustRightInd w:val="0"/>
        <w:snapToGrid w:val="0"/>
        <w:spacing w:line="540" w:lineRule="exact"/>
        <w:ind w:right="0" w:rightChars="0" w:firstLine="2240" w:firstLineChars="7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普宁市融媒体中心</w:t>
      </w:r>
    </w:p>
    <w:p>
      <w:pPr>
        <w:keepNext w:val="0"/>
        <w:keepLines w:val="0"/>
        <w:pageBreakBefore w:val="0"/>
        <w:widowControl/>
        <w:kinsoku/>
        <w:wordWrap/>
        <w:overflowPunct/>
        <w:topLinePunct w:val="0"/>
        <w:autoSpaceDE/>
        <w:autoSpaceDN/>
        <w:bidi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年普宁市第二届“粤菜师傅”工程潮汕菜职业技能竞赛组委会（以下简称“组委会”），负责组织和协调竞赛的各项工作。有关成员名单如下：</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val="en-US" w:eastAsia="zh-CN"/>
        </w:rPr>
        <w:t>林映群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副市长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val="en-US" w:eastAsia="zh-CN"/>
        </w:rPr>
        <w:t>詹海生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市政府办公室党组成员</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1915" w:leftChars="912" w:right="0" w:rightChars="0"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张选贤（市委宣传部副部长、</w:t>
      </w:r>
      <w:r>
        <w:rPr>
          <w:rFonts w:hint="eastAsia" w:ascii="仿宋_GB2312" w:hAnsi="仿宋_GB2312" w:eastAsia="仿宋_GB2312" w:cs="仿宋_GB2312"/>
          <w:sz w:val="32"/>
          <w:szCs w:val="32"/>
          <w:lang w:val="en-US" w:eastAsia="zh-CN"/>
        </w:rPr>
        <w:t>市文明办主任、</w:t>
      </w:r>
      <w:r>
        <w:rPr>
          <w:rFonts w:hint="eastAsia" w:ascii="仿宋_GB2312" w:hAnsi="仿宋_GB2312" w:eastAsia="仿宋_GB2312" w:cs="仿宋_GB2312"/>
          <w:sz w:val="32"/>
          <w:szCs w:val="32"/>
        </w:rPr>
        <w:t>融媒体中心主任）</w:t>
      </w:r>
    </w:p>
    <w:p>
      <w:pPr>
        <w:keepNext w:val="0"/>
        <w:keepLines w:val="0"/>
        <w:pageBreakBefore w:val="0"/>
        <w:kinsoku/>
        <w:wordWrap/>
        <w:overflowPunct/>
        <w:topLinePunct w:val="0"/>
        <w:autoSpaceDE/>
        <w:autoSpaceDN/>
        <w:bidi w:val="0"/>
        <w:adjustRightInd w:val="0"/>
        <w:snapToGrid w:val="0"/>
        <w:spacing w:line="540" w:lineRule="exact"/>
        <w:ind w:right="0" w:rightChars="0" w:firstLine="1920" w:firstLineChars="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周少添（市人力资源社会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保障局局长）</w:t>
      </w:r>
    </w:p>
    <w:p>
      <w:pPr>
        <w:keepNext w:val="0"/>
        <w:keepLines w:val="0"/>
        <w:pageBreakBefore w:val="0"/>
        <w:kinsoku/>
        <w:wordWrap/>
        <w:overflowPunct/>
        <w:topLinePunct w:val="0"/>
        <w:autoSpaceDE/>
        <w:autoSpaceDN/>
        <w:bidi w:val="0"/>
        <w:adjustRightInd w:val="0"/>
        <w:snapToGrid w:val="0"/>
        <w:spacing w:line="540" w:lineRule="exact"/>
        <w:ind w:right="0" w:rightChars="0" w:firstLine="1920" w:firstLineChars="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陈拥辉（市财政局局长）</w:t>
      </w:r>
    </w:p>
    <w:p>
      <w:pPr>
        <w:keepNext w:val="0"/>
        <w:keepLines w:val="0"/>
        <w:pageBreakBefore w:val="0"/>
        <w:kinsoku/>
        <w:wordWrap/>
        <w:overflowPunct/>
        <w:topLinePunct w:val="0"/>
        <w:autoSpaceDE/>
        <w:autoSpaceDN/>
        <w:bidi w:val="0"/>
        <w:adjustRightInd w:val="0"/>
        <w:snapToGrid w:val="0"/>
        <w:spacing w:line="540" w:lineRule="exact"/>
        <w:ind w:right="0" w:rightChars="0" w:firstLine="1920" w:firstLineChars="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陈瑞宏（市工业和信息化局局长）</w:t>
      </w:r>
    </w:p>
    <w:p>
      <w:pPr>
        <w:keepNext w:val="0"/>
        <w:keepLines w:val="0"/>
        <w:pageBreakBefore w:val="0"/>
        <w:kinsoku/>
        <w:wordWrap/>
        <w:overflowPunct/>
        <w:topLinePunct w:val="0"/>
        <w:autoSpaceDE/>
        <w:autoSpaceDN/>
        <w:bidi w:val="0"/>
        <w:adjustRightInd w:val="0"/>
        <w:snapToGrid w:val="0"/>
        <w:spacing w:line="540" w:lineRule="exact"/>
        <w:ind w:right="0" w:rightChars="0" w:firstLine="1920" w:firstLineChars="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周雪亮（市市场监督管理局局长）</w:t>
      </w:r>
    </w:p>
    <w:p>
      <w:pPr>
        <w:keepNext w:val="0"/>
        <w:keepLines w:val="0"/>
        <w:pageBreakBefore w:val="0"/>
        <w:kinsoku/>
        <w:wordWrap/>
        <w:overflowPunct/>
        <w:topLinePunct w:val="0"/>
        <w:autoSpaceDE/>
        <w:autoSpaceDN/>
        <w:bidi w:val="0"/>
        <w:adjustRightInd w:val="0"/>
        <w:snapToGrid w:val="0"/>
        <w:spacing w:line="540" w:lineRule="exact"/>
        <w:ind w:right="0" w:rightChars="0" w:firstLine="1920" w:firstLineChars="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林日阳（普宁职业技术学校校长）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杨育浩、洪良财（市人力资源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社会保障局），辜少芬（市财政局）、</w:t>
      </w:r>
      <w:r>
        <w:rPr>
          <w:rFonts w:hint="eastAsia" w:ascii="仿宋_GB2312" w:hAnsi="仿宋_GB2312" w:eastAsia="仿宋_GB2312" w:cs="仿宋_GB2312"/>
          <w:sz w:val="32"/>
          <w:szCs w:val="32"/>
          <w:lang w:val="en-US" w:eastAsia="zh-CN"/>
        </w:rPr>
        <w:t>李荣俊</w:t>
      </w:r>
      <w:r>
        <w:rPr>
          <w:rFonts w:hint="eastAsia" w:ascii="仿宋_GB2312" w:hAnsi="仿宋_GB2312" w:eastAsia="仿宋_GB2312" w:cs="仿宋_GB2312"/>
          <w:sz w:val="32"/>
          <w:szCs w:val="32"/>
        </w:rPr>
        <w:t>（市工业和信息化局），</w:t>
      </w:r>
      <w:r>
        <w:rPr>
          <w:rFonts w:hint="eastAsia" w:ascii="仿宋_GB2312" w:hAnsi="仿宋_GB2312" w:eastAsia="仿宋_GB2312" w:cs="仿宋_GB2312"/>
          <w:sz w:val="32"/>
          <w:szCs w:val="32"/>
          <w:lang w:val="en-US" w:eastAsia="zh-CN"/>
        </w:rPr>
        <w:t>杨见欣</w:t>
      </w:r>
      <w:r>
        <w:rPr>
          <w:rFonts w:hint="eastAsia" w:ascii="仿宋_GB2312" w:hAnsi="仿宋_GB2312" w:eastAsia="仿宋_GB2312" w:cs="仿宋_GB2312"/>
          <w:sz w:val="32"/>
          <w:szCs w:val="32"/>
        </w:rPr>
        <w:t>（市市场监督管理局），林小生（市融媒体中心），王俊填、张伟丰（普宁职业技术学校）。</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组委会下设竞</w:t>
      </w:r>
      <w:r>
        <w:rPr>
          <w:rFonts w:hint="eastAsia" w:ascii="仿宋_GB2312" w:hAnsi="仿宋_GB2312" w:eastAsia="仿宋_GB2312" w:cs="仿宋_GB2312"/>
          <w:kern w:val="0"/>
          <w:sz w:val="32"/>
          <w:szCs w:val="32"/>
        </w:rPr>
        <w:t>专家组、裁判组、赛务组、仲裁组、宣传策划组和后勤保障组等竞赛工作组，具体负责活动的筹备、实施、宣传等工作。</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四、竞赛内容</w:t>
      </w:r>
    </w:p>
    <w:p>
      <w:pPr>
        <w:keepNext w:val="0"/>
        <w:keepLines w:val="0"/>
        <w:pageBreakBefore w:val="0"/>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时间：</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24-25日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地点：</w:t>
      </w:r>
      <w:r>
        <w:rPr>
          <w:rFonts w:hint="eastAsia" w:ascii="仿宋_GB2312" w:hAnsi="仿宋_GB2312" w:eastAsia="仿宋_GB2312" w:cs="仿宋_GB2312"/>
          <w:sz w:val="32"/>
          <w:szCs w:val="32"/>
        </w:rPr>
        <w:t>普宁职业技术学校。</w:t>
      </w:r>
    </w:p>
    <w:p>
      <w:pPr>
        <w:keepNext w:val="0"/>
        <w:keepLines w:val="0"/>
        <w:pageBreakBefore w:val="0"/>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形式：</w:t>
      </w:r>
      <w:r>
        <w:rPr>
          <w:rFonts w:hint="eastAsia" w:ascii="仿宋_GB2312" w:hAnsi="仿宋_GB2312" w:eastAsia="仿宋_GB2312" w:cs="仿宋_GB2312"/>
          <w:sz w:val="32"/>
          <w:szCs w:val="32"/>
        </w:rPr>
        <w:t>潮汕菜烹调个人赛，设职工组、新秀组两个组别，竞赛排名以个人总成绩从高到低排列。</w:t>
      </w:r>
    </w:p>
    <w:p>
      <w:pPr>
        <w:keepNext w:val="0"/>
        <w:keepLines w:val="0"/>
        <w:pageBreakBefore w:val="0"/>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十佳菜品评选：</w:t>
      </w:r>
      <w:r>
        <w:rPr>
          <w:rFonts w:hint="eastAsia" w:ascii="仿宋_GB2312" w:hAnsi="仿宋_GB2312" w:eastAsia="仿宋_GB2312" w:cs="仿宋_GB2312"/>
          <w:sz w:val="32"/>
          <w:szCs w:val="32"/>
        </w:rPr>
        <w:t>自选菜品成绩排名前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的菜品授予“普宁市第二届粤菜师傅工程潮汕菜职业技能竞赛十佳菜品”荣誉称号。</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五、参赛条件及名额分配</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（一）参赛条件</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遵纪守法，爱岗敬业，具有良好职业道德，在普宁市内从事与中式烹调相关工作的从业人员、院校教职工、中式烹调相关专业学生。</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名额分配</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职工组</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年龄</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周岁（含）至</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周岁（含）。乡镇（场）、职业院校推荐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支参赛队，职业院校参赛选手需为在岗教职工；街道推荐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支参赛队；协办单位推荐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支参赛队。</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新秀组</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年龄</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周岁（含）至</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周岁。乡镇（场）、职业院校推荐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支参赛队，职业院校参赛选手需为在校学生；街道推荐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支参赛队，协办单位推荐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支参赛队。</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六、竞赛标准</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竞赛内容参照2023 年广东省潮州菜（潮汕菜）厨艺职工职业技能竞赛技术文件，结合普宁饮食特色及企业行业实际情况，由组委会竞赛专家组制定。参赛队在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分钟内完成</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定主料菜肴</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自选菜肴两道菜肴。成绩评定以菜肴质量为依据并结合现场操作表现，形成竞赛总成绩，所有参赛者最终比赛成绩按由高至低排序，成绩相同情况下以完成出品时间短的在前。</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七、奖励办法</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（一）个人奖</w:t>
      </w:r>
    </w:p>
    <w:p>
      <w:pPr>
        <w:pStyle w:val="17"/>
        <w:keepNext w:val="0"/>
        <w:keepLines w:val="0"/>
        <w:pageBreakBefore w:val="0"/>
        <w:kinsoku/>
        <w:wordWrap/>
        <w:overflowPunct/>
        <w:topLinePunct w:val="0"/>
        <w:autoSpaceDE/>
        <w:autoSpaceDN/>
        <w:bidi w:val="0"/>
        <w:adjustRightInd w:val="0"/>
        <w:snapToGrid w:val="0"/>
        <w:spacing w:line="540" w:lineRule="exact"/>
        <w:ind w:right="0" w:rightChars="0" w:firstLine="3168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按总分排名，设金、银、铜奖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优胜奖</w:t>
      </w:r>
      <w:r>
        <w:rPr>
          <w:rFonts w:hint="eastAsia" w:ascii="仿宋_GB2312" w:hAnsi="仿宋_GB2312" w:eastAsia="仿宋_GB2312" w:cs="仿宋_GB2312"/>
          <w:kern w:val="0"/>
          <w:sz w:val="32"/>
          <w:szCs w:val="32"/>
        </w:rPr>
        <w:t>，其中，职工组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新秀组</w:t>
      </w:r>
      <w:r>
        <w:rPr>
          <w:rFonts w:hint="eastAsia" w:ascii="仿宋_GB2312" w:hAnsi="仿宋_GB2312" w:eastAsia="仿宋_GB2312" w:cs="仿宋_GB2312"/>
          <w:kern w:val="0"/>
          <w:sz w:val="32"/>
          <w:szCs w:val="32"/>
          <w:lang w:val="en-US" w:eastAsia="zh-CN"/>
        </w:rPr>
        <w:t>分别设</w:t>
      </w:r>
      <w:r>
        <w:rPr>
          <w:rFonts w:hint="eastAsia" w:ascii="仿宋_GB2312" w:hAnsi="仿宋_GB2312" w:eastAsia="仿宋_GB2312" w:cs="仿宋_GB2312"/>
          <w:kern w:val="0"/>
          <w:sz w:val="32"/>
          <w:szCs w:val="32"/>
        </w:rPr>
        <w:t>金奖（</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名）、银奖（</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名）、铜奖（</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名）、优胜奖（</w:t>
      </w:r>
      <w:r>
        <w:rPr>
          <w:rFonts w:hint="eastAsia" w:ascii="仿宋_GB2312" w:hAnsi="仿宋_GB2312" w:eastAsia="仿宋_GB2312" w:cs="仿宋_GB2312"/>
          <w:kern w:val="0"/>
          <w:sz w:val="32"/>
          <w:szCs w:val="32"/>
          <w:lang w:val="en-US" w:eastAsia="zh-CN"/>
        </w:rPr>
        <w:t>若干</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奖项人数设置根据实际参赛队数可作调整</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职工组总分成绩排名前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名选手，由普宁市人力资源社会保障局授予“普宁市技术能手”称号，并颁发荣誉证书。</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获奖的参赛队，由竞赛组委会颁发奖章、荣誉证书及奖金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奖金为：金奖</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元，银奖</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元，铜奖</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优胜奖4</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“十佳菜品”由竞赛组委会颁发奖牌、荣誉证书。</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（二）团体奖</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竞赛设“优秀组织奖”，表彰参加竞赛的选手获得“银奖”以上奖励的单位，由竞赛组委会颁发奖牌和荣誉证书。</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八、报名方法</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2023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17 </w:t>
      </w:r>
      <w:r>
        <w:rPr>
          <w:rFonts w:hint="eastAsia" w:ascii="仿宋_GB2312" w:hAnsi="仿宋_GB2312" w:eastAsia="仿宋_GB2312" w:cs="仿宋_GB2312"/>
          <w:sz w:val="32"/>
          <w:szCs w:val="32"/>
        </w:rPr>
        <w:t>时截止</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（二）报名资料</w:t>
      </w:r>
    </w:p>
    <w:p>
      <w:pPr>
        <w:pStyle w:val="2"/>
        <w:keepNext w:val="0"/>
        <w:keepLines w:val="0"/>
        <w:pageBreakBefore w:val="0"/>
        <w:kinsoku/>
        <w:wordWrap/>
        <w:overflowPunct/>
        <w:topLinePunct w:val="0"/>
        <w:autoSpaceDE/>
        <w:autoSpaceDN/>
        <w:bidi w:val="0"/>
        <w:spacing w:after="0" w:line="540" w:lineRule="exact"/>
        <w:ind w:right="0" w:rightChars="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参赛选手填写《普宁市第二届粤菜师傅工程潮汕菜职业技能竞赛选手报名表》（附件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），并提供身份证复印件；由各推荐单位填写《普宁市第二届粤菜师傅工程潮汕菜职业技能竞赛选手报名汇总表》（附件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），将选手报名表、报名汇总表盖章后发送扫描版（</w:t>
      </w:r>
      <w:r>
        <w:rPr>
          <w:rFonts w:ascii="仿宋_GB2312" w:hAnsi="仿宋_GB2312" w:eastAsia="仿宋_GB2312" w:cs="仿宋_GB2312"/>
          <w:sz w:val="32"/>
          <w:szCs w:val="32"/>
        </w:rPr>
        <w:t>PDF</w:t>
      </w:r>
      <w:r>
        <w:rPr>
          <w:rFonts w:hint="eastAsia" w:ascii="仿宋_GB2312" w:hAnsi="仿宋_GB2312" w:eastAsia="仿宋_GB2312" w:cs="仿宋_GB2312"/>
          <w:sz w:val="32"/>
          <w:szCs w:val="32"/>
        </w:rPr>
        <w:t>格式）至竞赛组委会电子邮箱</w:t>
      </w:r>
      <w:r>
        <w:rPr>
          <w:rFonts w:ascii="仿宋_GB2312" w:hAnsi="仿宋_GB2312" w:eastAsia="仿宋_GB2312" w:cs="仿宋_GB2312"/>
          <w:sz w:val="32"/>
          <w:szCs w:val="32"/>
          <w:highlight w:val="none"/>
        </w:rPr>
        <w:t>pnzxsxk@126.com</w:t>
      </w:r>
    </w:p>
    <w:p>
      <w:pPr>
        <w:pStyle w:val="2"/>
        <w:keepNext w:val="0"/>
        <w:keepLines w:val="0"/>
        <w:pageBreakBefore w:val="0"/>
        <w:kinsoku/>
        <w:wordWrap/>
        <w:overflowPunct/>
        <w:topLinePunct w:val="0"/>
        <w:autoSpaceDE/>
        <w:autoSpaceDN/>
        <w:bidi w:val="0"/>
        <w:spacing w:after="0"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（三）资格审核</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由竞赛组委会，按照本方案规定，对参赛人员资格统一进行审核。</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九、联系方式</w:t>
      </w:r>
    </w:p>
    <w:p>
      <w:pPr>
        <w:pStyle w:val="18"/>
        <w:keepNext w:val="0"/>
        <w:keepLines w:val="0"/>
        <w:pageBreakBefore w:val="0"/>
        <w:kinsoku/>
        <w:wordWrap/>
        <w:overflowPunct/>
        <w:topLinePunct w:val="0"/>
        <w:autoSpaceDE/>
        <w:autoSpaceDN/>
        <w:bidi w:val="0"/>
        <w:adjustRightInd w:val="0"/>
        <w:snapToGrid w:val="0"/>
        <w:spacing w:line="540" w:lineRule="exact"/>
        <w:ind w:right="0" w:rightChars="0" w:firstLine="31680"/>
        <w:textAlignment w:val="auto"/>
        <w:outlineLvl w:val="9"/>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各乡镇场、街道</w:t>
      </w:r>
      <w:r>
        <w:rPr>
          <w:rFonts w:hint="eastAsia" w:ascii="仿宋_GB2312" w:hAnsi="仿宋_GB2312" w:eastAsia="仿宋_GB2312" w:cs="仿宋_GB2312"/>
          <w:sz w:val="32"/>
          <w:szCs w:val="32"/>
          <w:highlight w:val="none"/>
          <w:lang w:eastAsia="zh-CN"/>
        </w:rPr>
        <w:t>、职业院校、协办单位要按照分配名额组成代表队，具体名单报送组委会办公室。</w:t>
      </w:r>
    </w:p>
    <w:p>
      <w:pPr>
        <w:pStyle w:val="18"/>
        <w:keepNext w:val="0"/>
        <w:keepLines w:val="0"/>
        <w:pageBreakBefore w:val="0"/>
        <w:kinsoku/>
        <w:wordWrap/>
        <w:overflowPunct/>
        <w:topLinePunct w:val="0"/>
        <w:autoSpaceDE/>
        <w:autoSpaceDN/>
        <w:bidi w:val="0"/>
        <w:adjustRightInd w:val="0"/>
        <w:snapToGrid w:val="0"/>
        <w:spacing w:line="540" w:lineRule="exact"/>
        <w:ind w:right="0" w:rightChars="0" w:firstLine="3168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联系人：赵静，普宁职校实训部部长</w:t>
      </w:r>
      <w:r>
        <w:rPr>
          <w:rFonts w:ascii="仿宋_GB2312" w:hAnsi="仿宋_GB2312" w:eastAsia="仿宋_GB2312" w:cs="仿宋_GB2312"/>
          <w:sz w:val="32"/>
          <w:szCs w:val="32"/>
        </w:rPr>
        <w:t xml:space="preserve"> 13417617090</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十、其他事项</w:t>
      </w:r>
    </w:p>
    <w:p>
      <w:pPr>
        <w:pStyle w:val="2"/>
        <w:keepNext w:val="0"/>
        <w:keepLines w:val="0"/>
        <w:pageBreakBefore w:val="0"/>
        <w:kinsoku/>
        <w:wordWrap/>
        <w:overflowPunct/>
        <w:topLinePunct w:val="0"/>
        <w:autoSpaceDE/>
        <w:autoSpaceDN/>
        <w:bidi w:val="0"/>
        <w:spacing w:after="0"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竞赛不收取参赛费，各参赛代表队交通费用自理，比赛当天各参赛队饮食由组委会统一安排。</w:t>
      </w:r>
    </w:p>
    <w:p>
      <w:pPr>
        <w:pStyle w:val="2"/>
        <w:keepNext w:val="0"/>
        <w:keepLines w:val="0"/>
        <w:pageBreakBefore w:val="0"/>
        <w:kinsoku/>
        <w:wordWrap/>
        <w:overflowPunct/>
        <w:topLinePunct w:val="0"/>
        <w:autoSpaceDE/>
        <w:autoSpaceDN/>
        <w:bidi w:val="0"/>
        <w:spacing w:after="0"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各参赛代表队请自行购买保险。</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各参赛人员在竞赛中不得冒名顶替、弄虚作假，一经发现查实，将取消参赛资格和成绩。</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本方案将根据参赛报名情况做调整，调整情况另行通知。</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本实施方案条款的解释权归</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年普宁市第二届“粤菜师傅”潮汕菜职业技能竞赛组织委员会。</w:t>
      </w: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spacing w:line="540" w:lineRule="exact"/>
        <w:ind w:left="1918" w:leftChars="304" w:right="0" w:rightChars="0" w:hanging="1280" w:hangingChars="400"/>
        <w:textAlignment w:val="auto"/>
        <w:outlineLvl w:val="9"/>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2023年普宁市第二届粤菜师傅工程潮汕菜职业技能竞赛(职工组) 技术文件</w:t>
      </w:r>
    </w:p>
    <w:p>
      <w:pPr>
        <w:keepNext w:val="0"/>
        <w:keepLines w:val="0"/>
        <w:pageBreakBefore w:val="0"/>
        <w:kinsoku/>
        <w:wordWrap/>
        <w:overflowPunct/>
        <w:topLinePunct w:val="0"/>
        <w:autoSpaceDE/>
        <w:autoSpaceDN/>
        <w:bidi w:val="0"/>
        <w:spacing w:line="540" w:lineRule="exact"/>
        <w:ind w:left="1918" w:leftChars="304" w:right="0" w:rightChars="0" w:hanging="1280" w:hanging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2023年普宁市第二届粤菜师傅工程潮汕菜职业技能竞赛(新秀组)技术文件</w:t>
      </w:r>
    </w:p>
    <w:p>
      <w:pPr>
        <w:keepNext w:val="0"/>
        <w:keepLines w:val="0"/>
        <w:pageBreakBefore w:val="0"/>
        <w:kinsoku/>
        <w:wordWrap/>
        <w:overflowPunct/>
        <w:topLinePunct w:val="0"/>
        <w:autoSpaceDE/>
        <w:autoSpaceDN/>
        <w:bidi w:val="0"/>
        <w:spacing w:line="540" w:lineRule="exact"/>
        <w:ind w:left="1918" w:leftChars="304" w:right="0" w:rightChars="0"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2023年普宁市第二届粤菜师傅工程潮汕菜职业技能竞赛选手报名表</w:t>
      </w:r>
    </w:p>
    <w:p>
      <w:pPr>
        <w:keepNext w:val="0"/>
        <w:keepLines w:val="0"/>
        <w:pageBreakBefore w:val="0"/>
        <w:kinsoku/>
        <w:wordWrap/>
        <w:overflowPunct/>
        <w:topLinePunct w:val="0"/>
        <w:autoSpaceDE/>
        <w:autoSpaceDN/>
        <w:bidi w:val="0"/>
        <w:spacing w:line="540" w:lineRule="exact"/>
        <w:ind w:left="1918" w:leftChars="304" w:right="0" w:rightChars="0"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2023年普宁市第二届粤菜师傅工程潮汕菜职业技能竞赛选手报名汇总表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adjustRightInd w:val="0"/>
        <w:snapToGrid w:val="0"/>
        <w:jc w:val="right"/>
        <w:rPr>
          <w:rFonts w:hint="eastAsia" w:ascii="仿宋" w:hAnsi="仿宋" w:eastAsia="仿宋" w:cs="方正小标宋简体"/>
          <w:sz w:val="32"/>
          <w:szCs w:val="32"/>
        </w:rPr>
      </w:pPr>
      <w:r>
        <w:rPr>
          <w:rFonts w:hint="eastAsia" w:ascii="仿宋" w:hAnsi="仿宋" w:eastAsia="仿宋" w:cs="方正小标宋简体"/>
          <w:sz w:val="32"/>
          <w:szCs w:val="32"/>
        </w:rPr>
        <w:t>2023年普宁市第二届“粤菜师傅”工程</w:t>
      </w:r>
    </w:p>
    <w:p>
      <w:pPr>
        <w:wordWrap w:val="0"/>
        <w:adjustRightInd w:val="0"/>
        <w:snapToGrid w:val="0"/>
        <w:jc w:val="right"/>
        <w:rPr>
          <w:rFonts w:ascii="仿宋" w:hAnsi="仿宋" w:eastAsia="仿宋" w:cs="方正小标宋简体"/>
          <w:sz w:val="32"/>
          <w:szCs w:val="32"/>
        </w:rPr>
      </w:pPr>
      <w:r>
        <w:rPr>
          <w:rFonts w:hint="eastAsia" w:ascii="仿宋" w:hAnsi="仿宋" w:eastAsia="仿宋" w:cs="方正小标宋简体"/>
          <w:sz w:val="32"/>
          <w:szCs w:val="32"/>
        </w:rPr>
        <w:t>潮汕菜职业技能竞赛组委会</w:t>
      </w:r>
      <w:r>
        <w:rPr>
          <w:rFonts w:hint="eastAsia" w:ascii="仿宋" w:hAnsi="仿宋" w:eastAsia="仿宋" w:cs="方正小标宋简体"/>
          <w:sz w:val="32"/>
          <w:szCs w:val="32"/>
          <w:lang w:val="en-US" w:eastAsia="zh-CN"/>
        </w:rPr>
        <w:t xml:space="preserve">    </w:t>
      </w:r>
    </w:p>
    <w:p>
      <w:pPr>
        <w:wordWrap w:val="0"/>
        <w:ind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sz w:val="32"/>
          <w:szCs w:val="32"/>
          <w:lang w:val="en-US" w:eastAsia="zh-CN"/>
        </w:rPr>
        <w:t xml:space="preserve">     </w:t>
      </w:r>
    </w:p>
    <w:p>
      <w:pPr>
        <w:spacing w:before="162" w:line="230" w:lineRule="auto"/>
        <w:ind w:left="29"/>
        <w:rPr>
          <w:rFonts w:hint="eastAsia" w:ascii="仿宋" w:hAnsi="仿宋" w:eastAsia="仿宋" w:cs="仿宋"/>
          <w:sz w:val="31"/>
          <w:szCs w:val="31"/>
        </w:rPr>
      </w:pPr>
      <w:r>
        <w:rPr>
          <w:rFonts w:ascii="仿宋_GB2312" w:hAnsi="仿宋_GB2312" w:eastAsia="仿宋_GB2312" w:cs="仿宋_GB2312"/>
          <w:sz w:val="32"/>
          <w:szCs w:val="32"/>
        </w:rPr>
        <w:br w:type="page"/>
      </w:r>
      <w:r>
        <w:rPr>
          <w:rFonts w:hint="eastAsia" w:ascii="仿宋" w:hAnsi="仿宋" w:eastAsia="仿宋" w:cs="仿宋"/>
          <w:spacing w:val="-17"/>
          <w:sz w:val="31"/>
          <w:szCs w:val="31"/>
        </w:rPr>
        <w:t>附</w:t>
      </w:r>
      <w:r>
        <w:rPr>
          <w:rFonts w:hint="eastAsia" w:ascii="仿宋" w:hAnsi="仿宋" w:eastAsia="仿宋" w:cs="仿宋"/>
          <w:spacing w:val="-16"/>
          <w:sz w:val="31"/>
          <w:szCs w:val="31"/>
        </w:rPr>
        <w:t>件 1：</w:t>
      </w:r>
    </w:p>
    <w:p>
      <w:pPr>
        <w:spacing w:line="360" w:lineRule="auto"/>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2023年普宁市第二届“粤菜师傅”工程潮汕菜职业技能竞赛</w:t>
      </w:r>
      <w:r>
        <w:rPr>
          <w:rFonts w:ascii="方正小标宋简体" w:hAnsi="仿宋" w:eastAsia="方正小标宋简体"/>
          <w:sz w:val="32"/>
          <w:szCs w:val="32"/>
        </w:rPr>
        <w:t>(</w:t>
      </w:r>
      <w:r>
        <w:rPr>
          <w:rFonts w:hint="eastAsia" w:ascii="方正小标宋简体" w:hAnsi="仿宋" w:eastAsia="方正小标宋简体"/>
          <w:sz w:val="32"/>
          <w:szCs w:val="32"/>
        </w:rPr>
        <w:t>职工组</w:t>
      </w:r>
      <w:r>
        <w:rPr>
          <w:rFonts w:ascii="方正小标宋简体" w:hAnsi="仿宋" w:eastAsia="方正小标宋简体"/>
          <w:sz w:val="32"/>
          <w:szCs w:val="32"/>
        </w:rPr>
        <w:t>) 技术文件</w:t>
      </w:r>
    </w:p>
    <w:p>
      <w:pPr>
        <w:spacing w:line="266" w:lineRule="auto"/>
      </w:pPr>
    </w:p>
    <w:p>
      <w:pPr>
        <w:spacing w:line="360" w:lineRule="auto"/>
        <w:ind w:left="574"/>
        <w:outlineLvl w:val="0"/>
        <w:rPr>
          <w:rFonts w:ascii="宋体" w:hAnsi="宋体" w:eastAsia="宋体" w:cs="宋体"/>
          <w:b/>
          <w:bCs/>
          <w:sz w:val="28"/>
          <w:szCs w:val="28"/>
        </w:rPr>
      </w:pPr>
      <w:r>
        <w:rPr>
          <w:rFonts w:ascii="宋体" w:hAnsi="宋体" w:eastAsia="宋体" w:cs="宋体"/>
          <w:b/>
          <w:bCs/>
          <w:spacing w:val="-2"/>
          <w:position w:val="2"/>
          <w:sz w:val="28"/>
          <w:szCs w:val="28"/>
        </w:rPr>
        <w:t>一、竞</w:t>
      </w:r>
      <w:r>
        <w:rPr>
          <w:rFonts w:ascii="宋体" w:hAnsi="宋体" w:eastAsia="宋体" w:cs="宋体"/>
          <w:b/>
          <w:bCs/>
          <w:spacing w:val="-1"/>
          <w:position w:val="2"/>
          <w:sz w:val="28"/>
          <w:szCs w:val="28"/>
        </w:rPr>
        <w:t>赛项目</w:t>
      </w:r>
    </w:p>
    <w:p>
      <w:pPr>
        <w:spacing w:line="360" w:lineRule="auto"/>
        <w:ind w:left="500"/>
        <w:rPr>
          <w:rFonts w:ascii="宋体" w:hAnsi="宋体" w:eastAsia="宋体" w:cs="宋体"/>
          <w:sz w:val="23"/>
          <w:szCs w:val="23"/>
        </w:rPr>
      </w:pPr>
      <w:r>
        <w:rPr>
          <w:rFonts w:ascii="宋体" w:hAnsi="宋体" w:eastAsia="宋体" w:cs="宋体"/>
          <w:spacing w:val="4"/>
          <w:sz w:val="23"/>
          <w:szCs w:val="23"/>
        </w:rPr>
        <w:t>(</w:t>
      </w:r>
      <w:r>
        <w:rPr>
          <w:rFonts w:hint="eastAsia" w:ascii="宋体" w:hAnsi="宋体" w:eastAsia="宋体" w:cs="宋体"/>
          <w:spacing w:val="4"/>
          <w:sz w:val="23"/>
          <w:szCs w:val="23"/>
        </w:rPr>
        <w:t>一</w:t>
      </w:r>
      <w:r>
        <w:rPr>
          <w:rFonts w:ascii="宋体" w:hAnsi="宋体" w:eastAsia="宋体" w:cs="宋体"/>
          <w:spacing w:val="2"/>
          <w:sz w:val="23"/>
          <w:szCs w:val="23"/>
        </w:rPr>
        <w:t>)职业工种：(粤菜师傅)中式烹调师</w:t>
      </w:r>
    </w:p>
    <w:p>
      <w:pPr>
        <w:spacing w:line="360" w:lineRule="auto"/>
        <w:ind w:left="500"/>
        <w:rPr>
          <w:rFonts w:ascii="宋体" w:hAnsi="宋体" w:eastAsia="宋体" w:cs="宋体"/>
          <w:spacing w:val="16"/>
          <w:sz w:val="23"/>
          <w:szCs w:val="23"/>
        </w:rPr>
      </w:pPr>
      <w:r>
        <w:rPr>
          <w:rFonts w:ascii="宋体" w:hAnsi="宋体" w:eastAsia="宋体" w:cs="宋体"/>
          <w:spacing w:val="16"/>
          <w:sz w:val="23"/>
          <w:szCs w:val="23"/>
        </w:rPr>
        <w:t>(</w:t>
      </w:r>
      <w:r>
        <w:rPr>
          <w:rFonts w:hint="eastAsia" w:ascii="宋体" w:hAnsi="宋体" w:eastAsia="宋体" w:cs="宋体"/>
          <w:spacing w:val="16"/>
          <w:sz w:val="23"/>
          <w:szCs w:val="23"/>
        </w:rPr>
        <w:t>二</w:t>
      </w:r>
      <w:r>
        <w:rPr>
          <w:rFonts w:ascii="宋体" w:hAnsi="宋体" w:eastAsia="宋体" w:cs="宋体"/>
          <w:spacing w:val="16"/>
          <w:sz w:val="23"/>
          <w:szCs w:val="23"/>
        </w:rPr>
        <w:t>)赛项组别：</w:t>
      </w:r>
      <w:r>
        <w:rPr>
          <w:rFonts w:hint="eastAsia" w:ascii="宋体" w:hAnsi="宋体" w:eastAsia="宋体" w:cs="宋体"/>
          <w:spacing w:val="16"/>
          <w:sz w:val="23"/>
          <w:szCs w:val="23"/>
        </w:rPr>
        <w:t>职工</w:t>
      </w:r>
      <w:r>
        <w:rPr>
          <w:rFonts w:ascii="宋体" w:hAnsi="宋体" w:eastAsia="宋体" w:cs="宋体"/>
          <w:spacing w:val="16"/>
          <w:sz w:val="23"/>
          <w:szCs w:val="23"/>
        </w:rPr>
        <w:t>组</w:t>
      </w:r>
    </w:p>
    <w:p>
      <w:pPr>
        <w:spacing w:line="360" w:lineRule="auto"/>
        <w:ind w:left="500"/>
        <w:rPr>
          <w:rFonts w:ascii="宋体" w:hAnsi="宋体" w:eastAsia="宋体" w:cs="宋体"/>
          <w:sz w:val="23"/>
          <w:szCs w:val="23"/>
        </w:rPr>
      </w:pPr>
      <w:r>
        <w:rPr>
          <w:rFonts w:ascii="宋体" w:hAnsi="宋体" w:eastAsia="宋体" w:cs="宋体"/>
          <w:spacing w:val="17"/>
          <w:sz w:val="23"/>
          <w:szCs w:val="23"/>
        </w:rPr>
        <w:t>(</w:t>
      </w:r>
      <w:r>
        <w:rPr>
          <w:rFonts w:hint="eastAsia" w:ascii="宋体" w:hAnsi="宋体" w:eastAsia="宋体" w:cs="宋体"/>
          <w:spacing w:val="17"/>
          <w:sz w:val="23"/>
          <w:szCs w:val="23"/>
        </w:rPr>
        <w:t>三</w:t>
      </w:r>
      <w:r>
        <w:rPr>
          <w:rFonts w:ascii="宋体" w:hAnsi="宋体" w:eastAsia="宋体" w:cs="宋体"/>
          <w:spacing w:val="17"/>
          <w:sz w:val="23"/>
          <w:szCs w:val="23"/>
        </w:rPr>
        <w:t>)参赛形式：个人赛</w:t>
      </w:r>
    </w:p>
    <w:p>
      <w:pPr>
        <w:spacing w:line="360" w:lineRule="auto"/>
        <w:ind w:left="500"/>
        <w:rPr>
          <w:rFonts w:ascii="宋体" w:hAnsi="宋体" w:eastAsia="宋体" w:cs="宋体"/>
          <w:spacing w:val="16"/>
          <w:sz w:val="23"/>
          <w:szCs w:val="23"/>
        </w:rPr>
      </w:pPr>
      <w:r>
        <w:rPr>
          <w:rFonts w:ascii="宋体" w:hAnsi="宋体" w:eastAsia="宋体" w:cs="宋体"/>
          <w:spacing w:val="19"/>
          <w:sz w:val="23"/>
          <w:szCs w:val="23"/>
        </w:rPr>
        <w:t>(</w:t>
      </w:r>
      <w:r>
        <w:rPr>
          <w:rFonts w:hint="eastAsia" w:ascii="宋体" w:hAnsi="宋体" w:eastAsia="宋体" w:cs="宋体"/>
          <w:spacing w:val="15"/>
          <w:sz w:val="23"/>
          <w:szCs w:val="23"/>
        </w:rPr>
        <w:t>四</w:t>
      </w:r>
      <w:r>
        <w:rPr>
          <w:rFonts w:ascii="宋体" w:hAnsi="宋体" w:eastAsia="宋体" w:cs="宋体"/>
          <w:spacing w:val="15"/>
          <w:sz w:val="23"/>
          <w:szCs w:val="23"/>
        </w:rPr>
        <w:t>)竞赛地点：</w:t>
      </w:r>
      <w:r>
        <w:rPr>
          <w:rFonts w:hint="eastAsia" w:ascii="宋体" w:hAnsi="宋体" w:eastAsia="宋体" w:cs="宋体"/>
          <w:spacing w:val="16"/>
          <w:sz w:val="23"/>
          <w:szCs w:val="23"/>
        </w:rPr>
        <w:t>普宁</w:t>
      </w:r>
      <w:r>
        <w:rPr>
          <w:rFonts w:ascii="宋体" w:hAnsi="宋体" w:eastAsia="宋体" w:cs="宋体"/>
          <w:spacing w:val="16"/>
          <w:sz w:val="23"/>
          <w:szCs w:val="23"/>
        </w:rPr>
        <w:t>职业技术学校</w:t>
      </w:r>
    </w:p>
    <w:p>
      <w:pPr>
        <w:spacing w:line="360" w:lineRule="auto"/>
        <w:ind w:left="500"/>
        <w:rPr>
          <w:rFonts w:hint="default" w:ascii="宋体" w:hAnsi="宋体" w:eastAsia="宋体" w:cs="宋体"/>
          <w:spacing w:val="16"/>
          <w:sz w:val="23"/>
          <w:szCs w:val="23"/>
          <w:lang w:val="en-US" w:eastAsia="zh-CN"/>
        </w:rPr>
      </w:pPr>
      <w:r>
        <w:rPr>
          <w:rFonts w:ascii="宋体" w:hAnsi="宋体" w:eastAsia="宋体" w:cs="宋体"/>
          <w:spacing w:val="16"/>
          <w:sz w:val="23"/>
          <w:szCs w:val="23"/>
        </w:rPr>
        <w:t>(</w:t>
      </w:r>
      <w:r>
        <w:rPr>
          <w:rFonts w:hint="eastAsia" w:ascii="宋体" w:hAnsi="宋体" w:eastAsia="宋体" w:cs="宋体"/>
          <w:spacing w:val="16"/>
          <w:sz w:val="23"/>
          <w:szCs w:val="23"/>
        </w:rPr>
        <w:t>五</w:t>
      </w:r>
      <w:r>
        <w:rPr>
          <w:rFonts w:ascii="宋体" w:hAnsi="宋体" w:eastAsia="宋体" w:cs="宋体"/>
          <w:spacing w:val="16"/>
          <w:sz w:val="23"/>
          <w:szCs w:val="23"/>
        </w:rPr>
        <w:t>)竞赛时间：12</w:t>
      </w:r>
      <w:r>
        <w:rPr>
          <w:rFonts w:hint="eastAsia" w:ascii="宋体" w:hAnsi="宋体" w:eastAsia="宋体" w:cs="宋体"/>
          <w:spacing w:val="16"/>
          <w:sz w:val="23"/>
          <w:szCs w:val="23"/>
          <w:lang w:val="en-US" w:eastAsia="zh-CN"/>
        </w:rPr>
        <w:t>月24日-25日</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hint="eastAsia" w:ascii="宋体" w:hAnsi="宋体" w:eastAsia="宋体" w:cs="宋体"/>
          <w:spacing w:val="18"/>
          <w:sz w:val="23"/>
          <w:szCs w:val="23"/>
        </w:rPr>
        <w:t>六</w:t>
      </w:r>
      <w:r>
        <w:rPr>
          <w:rFonts w:ascii="宋体" w:hAnsi="宋体" w:eastAsia="宋体" w:cs="宋体"/>
          <w:spacing w:val="18"/>
          <w:sz w:val="23"/>
          <w:szCs w:val="23"/>
        </w:rPr>
        <w:t>)竞赛内容：</w:t>
      </w:r>
    </w:p>
    <w:p>
      <w:pPr>
        <w:spacing w:line="360" w:lineRule="auto"/>
        <w:ind w:left="490"/>
        <w:rPr>
          <w:rFonts w:ascii="宋体" w:hAnsi="宋体" w:eastAsia="宋体" w:cs="宋体"/>
          <w:color w:val="auto"/>
          <w:sz w:val="23"/>
          <w:szCs w:val="23"/>
        </w:rPr>
      </w:pPr>
      <w:r>
        <w:rPr>
          <w:rFonts w:ascii="宋体" w:hAnsi="宋体" w:eastAsia="宋体" w:cs="宋体"/>
          <w:spacing w:val="4"/>
          <w:sz w:val="23"/>
          <w:szCs w:val="23"/>
        </w:rPr>
        <w:t>本次大赛为技能实操竞</w:t>
      </w:r>
      <w:r>
        <w:rPr>
          <w:rFonts w:ascii="宋体" w:hAnsi="宋体" w:eastAsia="宋体" w:cs="宋体"/>
          <w:color w:val="auto"/>
          <w:spacing w:val="4"/>
          <w:sz w:val="23"/>
          <w:szCs w:val="23"/>
        </w:rPr>
        <w:t>赛，比赛时间为 90 分钟，要求参赛选手在规定</w:t>
      </w:r>
      <w:r>
        <w:rPr>
          <w:rFonts w:ascii="宋体" w:hAnsi="宋体" w:eastAsia="宋体" w:cs="宋体"/>
          <w:color w:val="auto"/>
          <w:spacing w:val="3"/>
          <w:sz w:val="23"/>
          <w:szCs w:val="23"/>
        </w:rPr>
        <w:t>时</w:t>
      </w:r>
      <w:r>
        <w:rPr>
          <w:rFonts w:ascii="宋体" w:hAnsi="宋体" w:eastAsia="宋体" w:cs="宋体"/>
          <w:color w:val="auto"/>
          <w:sz w:val="23"/>
          <w:szCs w:val="23"/>
        </w:rPr>
        <w:t>间</w:t>
      </w:r>
    </w:p>
    <w:p>
      <w:pPr>
        <w:spacing w:line="360" w:lineRule="auto"/>
        <w:ind w:left="10" w:right="61" w:firstLine="28"/>
        <w:rPr>
          <w:rFonts w:ascii="宋体" w:hAnsi="宋体" w:eastAsia="宋体" w:cs="宋体"/>
          <w:color w:val="auto"/>
          <w:sz w:val="23"/>
          <w:szCs w:val="23"/>
        </w:rPr>
      </w:pPr>
      <w:r>
        <w:rPr>
          <w:rFonts w:ascii="宋体" w:hAnsi="宋体" w:eastAsia="宋体" w:cs="宋体"/>
          <w:color w:val="auto"/>
          <w:spacing w:val="8"/>
          <w:sz w:val="23"/>
          <w:szCs w:val="23"/>
        </w:rPr>
        <w:t>内</w:t>
      </w:r>
      <w:r>
        <w:rPr>
          <w:rFonts w:ascii="宋体" w:hAnsi="宋体" w:eastAsia="宋体" w:cs="宋体"/>
          <w:color w:val="auto"/>
          <w:spacing w:val="7"/>
          <w:sz w:val="23"/>
          <w:szCs w:val="23"/>
        </w:rPr>
        <w:t>，运用</w:t>
      </w:r>
      <w:r>
        <w:rPr>
          <w:rFonts w:hint="eastAsia" w:ascii="宋体" w:hAnsi="宋体" w:eastAsia="宋体" w:cs="宋体"/>
          <w:color w:val="auto"/>
          <w:spacing w:val="7"/>
          <w:sz w:val="23"/>
          <w:szCs w:val="23"/>
        </w:rPr>
        <w:t>潮汕</w:t>
      </w:r>
      <w:r>
        <w:rPr>
          <w:rFonts w:ascii="宋体" w:hAnsi="宋体" w:eastAsia="宋体" w:cs="宋体"/>
          <w:color w:val="auto"/>
          <w:spacing w:val="7"/>
          <w:sz w:val="23"/>
          <w:szCs w:val="23"/>
        </w:rPr>
        <w:t>菜烹饪技法，选用优质食材，独立烹制具有饮食文化特征、体现</w:t>
      </w:r>
      <w:r>
        <w:rPr>
          <w:rFonts w:ascii="宋体" w:hAnsi="宋体" w:eastAsia="宋体" w:cs="宋体"/>
          <w:color w:val="auto"/>
          <w:sz w:val="23"/>
          <w:szCs w:val="23"/>
        </w:rPr>
        <w:t xml:space="preserve"> </w:t>
      </w:r>
      <w:r>
        <w:rPr>
          <w:rFonts w:ascii="宋体" w:hAnsi="宋体" w:eastAsia="宋体" w:cs="宋体"/>
          <w:color w:val="auto"/>
          <w:spacing w:val="-4"/>
          <w:sz w:val="23"/>
          <w:szCs w:val="23"/>
        </w:rPr>
        <w:t>本地</w:t>
      </w:r>
      <w:r>
        <w:rPr>
          <w:rFonts w:ascii="宋体" w:hAnsi="宋体" w:eastAsia="宋体" w:cs="宋体"/>
          <w:color w:val="auto"/>
          <w:spacing w:val="-2"/>
          <w:sz w:val="23"/>
          <w:szCs w:val="23"/>
        </w:rPr>
        <w:t>饮食风味的</w:t>
      </w:r>
      <w:r>
        <w:rPr>
          <w:rFonts w:hint="eastAsia" w:ascii="宋体" w:hAnsi="宋体" w:eastAsia="宋体" w:cs="宋体"/>
          <w:color w:val="auto"/>
          <w:spacing w:val="-2"/>
          <w:sz w:val="23"/>
          <w:szCs w:val="23"/>
        </w:rPr>
        <w:t>指定原料</w:t>
      </w:r>
      <w:r>
        <w:rPr>
          <w:rFonts w:ascii="宋体" w:hAnsi="宋体" w:eastAsia="宋体" w:cs="宋体"/>
          <w:color w:val="auto"/>
          <w:spacing w:val="-2"/>
          <w:sz w:val="23"/>
          <w:szCs w:val="23"/>
        </w:rPr>
        <w:t>菜和</w:t>
      </w:r>
      <w:r>
        <w:rPr>
          <w:rFonts w:hint="eastAsia" w:ascii="宋体" w:hAnsi="宋体" w:eastAsia="宋体" w:cs="宋体"/>
          <w:color w:val="auto"/>
          <w:spacing w:val="-2"/>
          <w:sz w:val="23"/>
          <w:szCs w:val="23"/>
        </w:rPr>
        <w:t>自选菜2</w:t>
      </w:r>
      <w:r>
        <w:rPr>
          <w:rFonts w:ascii="宋体" w:hAnsi="宋体" w:eastAsia="宋体" w:cs="宋体"/>
          <w:color w:val="auto"/>
          <w:spacing w:val="-2"/>
          <w:sz w:val="23"/>
          <w:szCs w:val="23"/>
        </w:rPr>
        <w:t>道作品。</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二、竞赛作品要求与标准</w:t>
      </w:r>
    </w:p>
    <w:p>
      <w:pPr>
        <w:spacing w:line="360" w:lineRule="auto"/>
        <w:ind w:left="9" w:right="61" w:firstLine="482"/>
        <w:rPr>
          <w:rFonts w:ascii="宋体" w:hAnsi="宋体" w:eastAsia="宋体" w:cs="宋体"/>
          <w:sz w:val="23"/>
          <w:szCs w:val="23"/>
        </w:rPr>
      </w:pPr>
      <w:r>
        <w:rPr>
          <w:rFonts w:hint="eastAsia" w:ascii="宋体" w:hAnsi="宋体" w:eastAsia="宋体" w:cs="宋体"/>
          <w:spacing w:val="6"/>
          <w:sz w:val="23"/>
          <w:szCs w:val="23"/>
        </w:rPr>
        <w:t>（一）</w:t>
      </w:r>
      <w:r>
        <w:rPr>
          <w:rFonts w:ascii="宋体" w:hAnsi="宋体" w:eastAsia="宋体" w:cs="宋体"/>
          <w:spacing w:val="6"/>
          <w:sz w:val="23"/>
          <w:szCs w:val="23"/>
        </w:rPr>
        <w:t>竞赛的 2 道作</w:t>
      </w:r>
      <w:r>
        <w:rPr>
          <w:rFonts w:ascii="宋体" w:hAnsi="宋体" w:eastAsia="宋体" w:cs="宋体"/>
          <w:spacing w:val="5"/>
          <w:sz w:val="23"/>
          <w:szCs w:val="23"/>
        </w:rPr>
        <w:t>品</w:t>
      </w:r>
      <w:r>
        <w:rPr>
          <w:rFonts w:ascii="宋体" w:hAnsi="宋体" w:eastAsia="宋体" w:cs="宋体"/>
          <w:spacing w:val="3"/>
          <w:sz w:val="23"/>
          <w:szCs w:val="23"/>
        </w:rPr>
        <w:t>分别是：①指定主料</w:t>
      </w:r>
      <w:r>
        <w:rPr>
          <w:rFonts w:ascii="宋体" w:hAnsi="宋体" w:eastAsia="宋体" w:cs="宋体"/>
          <w:spacing w:val="18"/>
          <w:sz w:val="23"/>
          <w:szCs w:val="23"/>
        </w:rPr>
        <w:t>菜</w:t>
      </w:r>
      <w:r>
        <w:rPr>
          <w:rFonts w:ascii="宋体" w:hAnsi="宋体" w:eastAsia="宋体" w:cs="宋体"/>
          <w:spacing w:val="9"/>
          <w:sz w:val="23"/>
          <w:szCs w:val="23"/>
        </w:rPr>
        <w:t>肴，</w:t>
      </w:r>
      <w:r>
        <w:rPr>
          <w:rFonts w:ascii="宋体" w:hAnsi="宋体" w:eastAsia="宋体" w:cs="宋体"/>
          <w:spacing w:val="3"/>
          <w:sz w:val="23"/>
          <w:szCs w:val="23"/>
        </w:rPr>
        <w:t>②</w:t>
      </w:r>
      <w:r>
        <w:rPr>
          <w:rFonts w:ascii="宋体" w:hAnsi="宋体" w:eastAsia="宋体" w:cs="宋体"/>
          <w:spacing w:val="9"/>
          <w:sz w:val="23"/>
          <w:szCs w:val="23"/>
        </w:rPr>
        <w:t>自选菜肴。</w:t>
      </w:r>
    </w:p>
    <w:p>
      <w:pPr>
        <w:spacing w:line="360" w:lineRule="auto"/>
        <w:ind w:left="8" w:right="61" w:firstLine="483"/>
        <w:rPr>
          <w:rFonts w:ascii="宋体" w:hAnsi="宋体" w:eastAsia="宋体" w:cs="宋体"/>
          <w:sz w:val="23"/>
          <w:szCs w:val="23"/>
        </w:rPr>
      </w:pPr>
      <w:r>
        <w:rPr>
          <w:rFonts w:hint="eastAsia" w:ascii="宋体" w:hAnsi="宋体" w:eastAsia="宋体" w:cs="宋体"/>
          <w:spacing w:val="1"/>
          <w:sz w:val="23"/>
          <w:szCs w:val="23"/>
        </w:rPr>
        <w:t>（二）</w:t>
      </w:r>
      <w:r>
        <w:rPr>
          <w:rFonts w:ascii="宋体" w:hAnsi="宋体" w:eastAsia="宋体" w:cs="宋体"/>
          <w:spacing w:val="1"/>
          <w:sz w:val="23"/>
          <w:szCs w:val="23"/>
        </w:rPr>
        <w:t>竞赛的时间规定为 90 分钟，2 道作品的</w:t>
      </w:r>
      <w:r>
        <w:rPr>
          <w:rFonts w:ascii="宋体" w:hAnsi="宋体" w:eastAsia="宋体" w:cs="宋体"/>
          <w:sz w:val="23"/>
          <w:szCs w:val="23"/>
        </w:rPr>
        <w:t>用时要求是：开赛后</w:t>
      </w:r>
      <w:r>
        <w:rPr>
          <w:rFonts w:ascii="宋体" w:hAnsi="宋体" w:eastAsia="宋体" w:cs="宋体"/>
          <w:spacing w:val="7"/>
          <w:sz w:val="23"/>
          <w:szCs w:val="23"/>
        </w:rPr>
        <w:t>时间自行分配，不作限定</w:t>
      </w:r>
      <w:r>
        <w:rPr>
          <w:rFonts w:ascii="宋体" w:hAnsi="宋体" w:eastAsia="宋体" w:cs="宋体"/>
          <w:spacing w:val="9"/>
          <w:sz w:val="23"/>
          <w:szCs w:val="23"/>
        </w:rPr>
        <w:t>。</w:t>
      </w:r>
    </w:p>
    <w:p>
      <w:pPr>
        <w:spacing w:line="360" w:lineRule="auto"/>
        <w:ind w:left="9" w:right="61" w:firstLine="479"/>
        <w:rPr>
          <w:rFonts w:ascii="宋体" w:hAnsi="宋体" w:eastAsia="宋体" w:cs="宋体"/>
          <w:sz w:val="23"/>
          <w:szCs w:val="23"/>
        </w:rPr>
      </w:pPr>
      <w:r>
        <w:rPr>
          <w:rFonts w:hint="eastAsia" w:ascii="宋体" w:hAnsi="宋体" w:eastAsia="宋体" w:cs="宋体"/>
          <w:spacing w:val="14"/>
          <w:sz w:val="23"/>
          <w:szCs w:val="23"/>
        </w:rPr>
        <w:t>（三）</w:t>
      </w:r>
      <w:r>
        <w:rPr>
          <w:rFonts w:ascii="宋体" w:hAnsi="宋体" w:eastAsia="宋体" w:cs="宋体"/>
          <w:spacing w:val="14"/>
          <w:sz w:val="23"/>
          <w:szCs w:val="23"/>
        </w:rPr>
        <w:t>2</w:t>
      </w:r>
      <w:r>
        <w:rPr>
          <w:rFonts w:ascii="宋体" w:hAnsi="宋体" w:eastAsia="宋体" w:cs="宋体"/>
          <w:spacing w:val="11"/>
          <w:sz w:val="23"/>
          <w:szCs w:val="23"/>
        </w:rPr>
        <w:t>道</w:t>
      </w:r>
      <w:r>
        <w:rPr>
          <w:rFonts w:ascii="宋体" w:hAnsi="宋体" w:eastAsia="宋体" w:cs="宋体"/>
          <w:spacing w:val="7"/>
          <w:sz w:val="23"/>
          <w:szCs w:val="23"/>
        </w:rPr>
        <w:t>作品的原材料，除“指定主料菜肴”的主料食材统一由赛场提供外，其</w:t>
      </w:r>
      <w:r>
        <w:rPr>
          <w:rFonts w:ascii="宋体" w:hAnsi="宋体" w:eastAsia="宋体" w:cs="宋体"/>
          <w:spacing w:val="14"/>
          <w:sz w:val="23"/>
          <w:szCs w:val="23"/>
        </w:rPr>
        <w:t>余的一</w:t>
      </w:r>
      <w:r>
        <w:rPr>
          <w:rFonts w:ascii="宋体" w:hAnsi="宋体" w:eastAsia="宋体" w:cs="宋体"/>
          <w:spacing w:val="9"/>
          <w:sz w:val="23"/>
          <w:szCs w:val="23"/>
        </w:rPr>
        <w:t>切</w:t>
      </w:r>
      <w:r>
        <w:rPr>
          <w:rFonts w:ascii="宋体" w:hAnsi="宋体" w:eastAsia="宋体" w:cs="宋体"/>
          <w:spacing w:val="7"/>
          <w:sz w:val="23"/>
          <w:szCs w:val="23"/>
        </w:rPr>
        <w:t>食材原料均由选手自备携带进场参赛(含：指定主料</w:t>
      </w:r>
      <w:r>
        <w:rPr>
          <w:rFonts w:ascii="宋体" w:hAnsi="宋体" w:eastAsia="宋体" w:cs="宋体"/>
          <w:spacing w:val="8"/>
          <w:sz w:val="23"/>
          <w:szCs w:val="23"/>
        </w:rPr>
        <w:t>菜肴的</w:t>
      </w:r>
      <w:r>
        <w:rPr>
          <w:rFonts w:ascii="宋体" w:hAnsi="宋体" w:eastAsia="宋体" w:cs="宋体"/>
          <w:spacing w:val="7"/>
          <w:sz w:val="23"/>
          <w:szCs w:val="23"/>
        </w:rPr>
        <w:t>配</w:t>
      </w:r>
      <w:r>
        <w:rPr>
          <w:rFonts w:ascii="宋体" w:hAnsi="宋体" w:eastAsia="宋体" w:cs="宋体"/>
          <w:spacing w:val="4"/>
          <w:sz w:val="23"/>
          <w:szCs w:val="23"/>
        </w:rPr>
        <w:t>辅料、自选菜肴的原材料) 。</w:t>
      </w:r>
    </w:p>
    <w:p>
      <w:pPr>
        <w:spacing w:line="360" w:lineRule="auto"/>
        <w:ind w:left="9" w:right="61" w:firstLine="479"/>
        <w:rPr>
          <w:rFonts w:ascii="宋体" w:hAnsi="宋体" w:eastAsia="宋体" w:cs="宋体"/>
          <w:sz w:val="23"/>
          <w:szCs w:val="23"/>
        </w:rPr>
      </w:pPr>
      <w:r>
        <w:rPr>
          <w:rFonts w:hint="eastAsia" w:ascii="宋体" w:hAnsi="宋体" w:eastAsia="宋体" w:cs="宋体"/>
          <w:spacing w:val="11"/>
          <w:sz w:val="23"/>
          <w:szCs w:val="23"/>
        </w:rPr>
        <w:t>（四）</w:t>
      </w:r>
      <w:r>
        <w:rPr>
          <w:rFonts w:ascii="宋体" w:hAnsi="宋体" w:eastAsia="宋体" w:cs="宋体"/>
          <w:spacing w:val="11"/>
          <w:sz w:val="23"/>
          <w:szCs w:val="23"/>
        </w:rPr>
        <w:t>2</w:t>
      </w:r>
      <w:r>
        <w:rPr>
          <w:rFonts w:ascii="宋体" w:hAnsi="宋体" w:eastAsia="宋体" w:cs="宋体"/>
          <w:spacing w:val="7"/>
          <w:sz w:val="23"/>
          <w:szCs w:val="23"/>
        </w:rPr>
        <w:t>道作品盛装的餐具(含：展示主盘和尝试盘) 均由参赛选手自备携带进场</w:t>
      </w:r>
      <w:r>
        <w:rPr>
          <w:rFonts w:ascii="宋体" w:hAnsi="宋体" w:eastAsia="宋体" w:cs="宋体"/>
          <w:spacing w:val="3"/>
          <w:sz w:val="23"/>
          <w:szCs w:val="23"/>
        </w:rPr>
        <w:t>参赛</w:t>
      </w:r>
      <w:r>
        <w:rPr>
          <w:rFonts w:ascii="宋体" w:hAnsi="宋体" w:eastAsia="宋体" w:cs="宋体"/>
          <w:spacing w:val="2"/>
          <w:sz w:val="23"/>
          <w:szCs w:val="23"/>
        </w:rPr>
        <w:t>。</w:t>
      </w:r>
    </w:p>
    <w:p>
      <w:pPr>
        <w:spacing w:line="360" w:lineRule="auto"/>
        <w:ind w:left="491"/>
        <w:rPr>
          <w:rFonts w:ascii="宋体" w:hAnsi="宋体" w:eastAsia="宋体" w:cs="宋体"/>
          <w:sz w:val="23"/>
          <w:szCs w:val="23"/>
        </w:rPr>
      </w:pPr>
      <w:r>
        <w:rPr>
          <w:rFonts w:ascii="宋体" w:hAnsi="宋体" w:eastAsia="宋体" w:cs="宋体"/>
          <w:spacing w:val="13"/>
          <w:sz w:val="23"/>
          <w:szCs w:val="23"/>
        </w:rPr>
        <w:t>各</w:t>
      </w:r>
      <w:r>
        <w:rPr>
          <w:rFonts w:ascii="宋体" w:hAnsi="宋体" w:eastAsia="宋体" w:cs="宋体"/>
          <w:spacing w:val="8"/>
          <w:sz w:val="23"/>
          <w:szCs w:val="23"/>
        </w:rPr>
        <w:t>作品具体的要求和标准如下：</w:t>
      </w:r>
    </w:p>
    <w:p>
      <w:pPr>
        <w:spacing w:line="360" w:lineRule="auto"/>
        <w:ind w:left="500"/>
        <w:rPr>
          <w:rFonts w:ascii="宋体" w:hAnsi="宋体" w:eastAsia="宋体" w:cs="宋体"/>
          <w:sz w:val="23"/>
          <w:szCs w:val="23"/>
        </w:rPr>
      </w:pPr>
      <w:r>
        <w:rPr>
          <w:rFonts w:ascii="宋体" w:hAnsi="宋体" w:eastAsia="宋体" w:cs="宋体"/>
          <w:spacing w:val="20"/>
          <w:sz w:val="23"/>
          <w:szCs w:val="23"/>
        </w:rPr>
        <w:t xml:space="preserve"> (</w:t>
      </w:r>
      <w:r>
        <w:rPr>
          <w:rFonts w:hint="eastAsia" w:ascii="宋体" w:hAnsi="宋体" w:eastAsia="宋体" w:cs="宋体"/>
          <w:spacing w:val="19"/>
          <w:sz w:val="23"/>
          <w:szCs w:val="23"/>
        </w:rPr>
        <w:t>一</w:t>
      </w:r>
      <w:r>
        <w:rPr>
          <w:rFonts w:ascii="宋体" w:hAnsi="宋体" w:eastAsia="宋体" w:cs="宋体"/>
          <w:spacing w:val="19"/>
          <w:sz w:val="23"/>
          <w:szCs w:val="23"/>
        </w:rPr>
        <w:t>) 指定主料菜肴</w:t>
      </w:r>
    </w:p>
    <w:p>
      <w:pPr>
        <w:spacing w:line="360" w:lineRule="auto"/>
        <w:ind w:left="10" w:right="232" w:firstLine="480"/>
        <w:rPr>
          <w:rFonts w:ascii="宋体" w:hAnsi="宋体" w:eastAsia="宋体" w:cs="宋体"/>
          <w:sz w:val="23"/>
          <w:szCs w:val="23"/>
        </w:rPr>
      </w:pPr>
      <w:r>
        <w:rPr>
          <w:rFonts w:ascii="宋体" w:hAnsi="宋体" w:eastAsia="宋体" w:cs="宋体"/>
          <w:spacing w:val="4"/>
          <w:sz w:val="23"/>
          <w:szCs w:val="23"/>
        </w:rPr>
        <w:t>参赛选手必须运用赛场统一</w:t>
      </w:r>
      <w:r>
        <w:rPr>
          <w:rFonts w:ascii="宋体" w:hAnsi="宋体" w:eastAsia="宋体" w:cs="宋体"/>
          <w:spacing w:val="2"/>
          <w:sz w:val="23"/>
          <w:szCs w:val="23"/>
        </w:rPr>
        <w:t>提供的</w:t>
      </w:r>
      <w:r>
        <w:rPr>
          <w:rFonts w:hint="eastAsia" w:ascii="宋体" w:hAnsi="宋体" w:eastAsia="宋体" w:cs="宋体"/>
          <w:spacing w:val="2"/>
          <w:sz w:val="23"/>
          <w:szCs w:val="23"/>
        </w:rPr>
        <w:t>草鱼1条</w:t>
      </w:r>
      <w:r>
        <w:rPr>
          <w:rFonts w:ascii="宋体" w:hAnsi="宋体" w:eastAsia="宋体" w:cs="宋体"/>
          <w:spacing w:val="2"/>
          <w:sz w:val="23"/>
          <w:szCs w:val="23"/>
        </w:rPr>
        <w:t>(每</w:t>
      </w:r>
      <w:r>
        <w:rPr>
          <w:rFonts w:hint="eastAsia" w:ascii="宋体" w:hAnsi="宋体" w:eastAsia="宋体" w:cs="宋体"/>
          <w:spacing w:val="2"/>
          <w:sz w:val="23"/>
          <w:szCs w:val="23"/>
        </w:rPr>
        <w:t>条约重 1500</w:t>
      </w:r>
      <w:r>
        <w:rPr>
          <w:rFonts w:ascii="宋体" w:hAnsi="宋体" w:eastAsia="宋体" w:cs="宋体"/>
          <w:sz w:val="23"/>
          <w:szCs w:val="23"/>
        </w:rPr>
        <w:t>g</w:t>
      </w:r>
      <w:r>
        <w:rPr>
          <w:rFonts w:ascii="宋体" w:hAnsi="宋体" w:eastAsia="宋体" w:cs="宋体"/>
          <w:spacing w:val="8"/>
          <w:sz w:val="23"/>
          <w:szCs w:val="23"/>
        </w:rPr>
        <w:t>)</w:t>
      </w:r>
      <w:r>
        <w:rPr>
          <w:rFonts w:hint="eastAsia" w:ascii="宋体" w:hAnsi="宋体" w:eastAsia="宋体" w:cs="宋体"/>
          <w:spacing w:val="8"/>
          <w:sz w:val="23"/>
          <w:szCs w:val="23"/>
        </w:rPr>
        <w:t>，</w:t>
      </w:r>
      <w:r>
        <w:rPr>
          <w:rFonts w:ascii="宋体" w:hAnsi="宋体" w:eastAsia="宋体" w:cs="宋体"/>
          <w:spacing w:val="4"/>
          <w:sz w:val="23"/>
          <w:szCs w:val="23"/>
        </w:rPr>
        <w:t>自拟设计并烹制一道以</w:t>
      </w:r>
      <w:r>
        <w:rPr>
          <w:rFonts w:hint="eastAsia" w:ascii="宋体" w:hAnsi="宋体" w:eastAsia="宋体" w:cs="宋体"/>
          <w:spacing w:val="4"/>
          <w:sz w:val="23"/>
          <w:szCs w:val="23"/>
        </w:rPr>
        <w:t>草鱼</w:t>
      </w:r>
      <w:r>
        <w:rPr>
          <w:rFonts w:ascii="宋体" w:hAnsi="宋体" w:eastAsia="宋体" w:cs="宋体"/>
          <w:spacing w:val="4"/>
          <w:sz w:val="23"/>
          <w:szCs w:val="23"/>
        </w:rPr>
        <w:t>为主料的潮汕热菜菜肴。</w:t>
      </w:r>
    </w:p>
    <w:p>
      <w:pPr>
        <w:spacing w:line="360" w:lineRule="auto"/>
        <w:ind w:left="506"/>
        <w:rPr>
          <w:rFonts w:ascii="宋体" w:hAnsi="宋体" w:eastAsia="宋体" w:cs="宋体"/>
          <w:sz w:val="23"/>
          <w:szCs w:val="23"/>
        </w:rPr>
      </w:pPr>
      <w:r>
        <w:rPr>
          <w:rFonts w:ascii="宋体" w:hAnsi="宋体" w:eastAsia="宋体" w:cs="宋体"/>
          <w:spacing w:val="4"/>
          <w:position w:val="1"/>
          <w:sz w:val="23"/>
          <w:szCs w:val="23"/>
        </w:rPr>
        <w:t>1</w:t>
      </w:r>
      <w:r>
        <w:rPr>
          <w:rFonts w:ascii="宋体" w:hAnsi="宋体" w:eastAsia="宋体" w:cs="宋体"/>
          <w:spacing w:val="3"/>
          <w:position w:val="1"/>
          <w:sz w:val="23"/>
          <w:szCs w:val="23"/>
        </w:rPr>
        <w:t>.作品要求：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548" w:firstLineChars="200"/>
        <w:textAlignment w:val="baseline"/>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2"/>
          <w:sz w:val="23"/>
          <w:szCs w:val="23"/>
        </w:rPr>
        <w:t>)</w:t>
      </w:r>
      <w:r>
        <w:rPr>
          <w:rFonts w:ascii="宋体" w:hAnsi="宋体" w:eastAsia="宋体" w:cs="宋体"/>
          <w:spacing w:val="11"/>
          <w:sz w:val="23"/>
          <w:szCs w:val="23"/>
        </w:rPr>
        <w:t xml:space="preserve"> 菜肴的配料 (辅料)</w:t>
      </w:r>
      <w:r>
        <w:rPr>
          <w:rFonts w:hint="eastAsia" w:ascii="宋体" w:hAnsi="宋体" w:eastAsia="宋体" w:cs="宋体"/>
          <w:spacing w:val="11"/>
          <w:sz w:val="23"/>
          <w:szCs w:val="23"/>
        </w:rPr>
        <w:t>、</w:t>
      </w:r>
      <w:r>
        <w:rPr>
          <w:rFonts w:ascii="宋体" w:hAnsi="宋体" w:eastAsia="宋体" w:cs="宋体"/>
          <w:spacing w:val="11"/>
          <w:sz w:val="23"/>
          <w:szCs w:val="23"/>
        </w:rPr>
        <w:t>特殊调味料，以及盛装的主盘和尝试盘均由参</w:t>
      </w:r>
      <w:r>
        <w:rPr>
          <w:rFonts w:ascii="宋体" w:hAnsi="宋体" w:eastAsia="宋体" w:cs="宋体"/>
          <w:sz w:val="23"/>
          <w:szCs w:val="23"/>
        </w:rPr>
        <w:t xml:space="preserve"> </w:t>
      </w:r>
      <w:r>
        <w:rPr>
          <w:rFonts w:ascii="宋体" w:hAnsi="宋体" w:eastAsia="宋体" w:cs="宋体"/>
          <w:spacing w:val="8"/>
          <w:sz w:val="23"/>
          <w:szCs w:val="23"/>
        </w:rPr>
        <w:t>赛选手自备携带进场参赛。详细填写《作品说明表》，作为该作品评分的重要</w:t>
      </w:r>
      <w:r>
        <w:rPr>
          <w:rFonts w:ascii="宋体" w:hAnsi="宋体" w:eastAsia="宋体" w:cs="宋体"/>
          <w:spacing w:val="4"/>
          <w:sz w:val="23"/>
          <w:szCs w:val="23"/>
        </w:rPr>
        <w:t>依</w:t>
      </w:r>
      <w:r>
        <w:rPr>
          <w:rFonts w:ascii="宋体" w:hAnsi="宋体" w:eastAsia="宋体" w:cs="宋体"/>
          <w:sz w:val="23"/>
          <w:szCs w:val="23"/>
        </w:rPr>
        <w:t xml:space="preserve"> </w:t>
      </w:r>
      <w:r>
        <w:rPr>
          <w:rFonts w:ascii="宋体" w:hAnsi="宋体" w:eastAsia="宋体" w:cs="宋体"/>
          <w:spacing w:val="9"/>
          <w:sz w:val="23"/>
          <w:szCs w:val="23"/>
        </w:rPr>
        <w:t>据，不提交《</w:t>
      </w:r>
      <w:r>
        <w:rPr>
          <w:rFonts w:hint="eastAsia" w:ascii="宋体" w:hAnsi="宋体" w:eastAsia="宋体" w:cs="宋体"/>
          <w:spacing w:val="9"/>
          <w:sz w:val="23"/>
          <w:szCs w:val="23"/>
          <w:lang w:val="en-US" w:eastAsia="zh-CN"/>
        </w:rPr>
        <w:t>作品</w:t>
      </w:r>
      <w:r>
        <w:rPr>
          <w:rFonts w:ascii="宋体" w:hAnsi="宋体" w:eastAsia="宋体" w:cs="宋体"/>
          <w:spacing w:val="9"/>
          <w:sz w:val="23"/>
          <w:szCs w:val="23"/>
        </w:rPr>
        <w:t>说明表》的不予评分</w:t>
      </w:r>
      <w:r>
        <w:rPr>
          <w:rFonts w:ascii="宋体" w:hAnsi="宋体" w:eastAsia="宋体" w:cs="宋体"/>
          <w:spacing w:val="6"/>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508" w:firstLineChars="200"/>
        <w:textAlignment w:val="baseline"/>
        <w:rPr>
          <w:rFonts w:ascii="宋体" w:hAnsi="宋体" w:eastAsia="宋体" w:cs="宋体"/>
          <w:sz w:val="23"/>
          <w:szCs w:val="23"/>
        </w:rPr>
      </w:pPr>
      <w:r>
        <w:rPr>
          <w:rFonts w:ascii="宋体" w:hAnsi="宋体" w:eastAsia="宋体" w:cs="宋体"/>
          <w:spacing w:val="12"/>
          <w:sz w:val="23"/>
          <w:szCs w:val="23"/>
        </w:rPr>
        <w:t>(2) 菜肴的主料应做到物尽其用，不浪费原料，剩余的草鱼和副料 (除</w:t>
      </w:r>
      <w:r>
        <w:rPr>
          <w:rFonts w:ascii="宋体" w:hAnsi="宋体" w:eastAsia="宋体" w:cs="宋体"/>
          <w:spacing w:val="11"/>
          <w:sz w:val="23"/>
          <w:szCs w:val="23"/>
        </w:rPr>
        <w:t>不</w:t>
      </w:r>
      <w:r>
        <w:rPr>
          <w:rFonts w:ascii="宋体" w:hAnsi="宋体" w:eastAsia="宋体" w:cs="宋体"/>
          <w:spacing w:val="14"/>
          <w:sz w:val="23"/>
          <w:szCs w:val="23"/>
        </w:rPr>
        <w:t>可食用</w:t>
      </w:r>
      <w:r>
        <w:rPr>
          <w:rFonts w:ascii="宋体" w:hAnsi="宋体" w:eastAsia="宋体" w:cs="宋体"/>
          <w:spacing w:val="7"/>
          <w:sz w:val="23"/>
          <w:szCs w:val="23"/>
        </w:rPr>
        <w:t>的废料外)必须用码兜盛装，随同完成的菜肴作品一起送评。凡主料利用</w:t>
      </w:r>
      <w:r>
        <w:rPr>
          <w:rFonts w:ascii="宋体" w:hAnsi="宋体" w:eastAsia="宋体" w:cs="宋体"/>
          <w:spacing w:val="9"/>
          <w:sz w:val="23"/>
          <w:szCs w:val="23"/>
        </w:rPr>
        <w:t>率不合理、浪费原料或不送交副料的</w:t>
      </w:r>
      <w:r>
        <w:rPr>
          <w:rFonts w:hint="eastAsia" w:ascii="宋体" w:hAnsi="宋体" w:eastAsia="宋体" w:cs="宋体"/>
          <w:spacing w:val="9"/>
          <w:sz w:val="23"/>
          <w:szCs w:val="23"/>
        </w:rPr>
        <w:t>，</w:t>
      </w:r>
      <w:r>
        <w:rPr>
          <w:rFonts w:ascii="宋体" w:hAnsi="宋体" w:eastAsia="宋体" w:cs="宋体"/>
          <w:spacing w:val="9"/>
          <w:sz w:val="23"/>
          <w:szCs w:val="23"/>
        </w:rPr>
        <w:t>酌情扣分。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28" w:firstLineChars="200"/>
        <w:textAlignment w:val="baseline"/>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菜肴的烹调技法和味型不作限定，应体现本地区饮食风味特色。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2"/>
          <w:sz w:val="23"/>
          <w:szCs w:val="23"/>
        </w:rPr>
        <w:t>)</w:t>
      </w:r>
      <w:r>
        <w:rPr>
          <w:rFonts w:ascii="宋体" w:hAnsi="宋体" w:eastAsia="宋体" w:cs="宋体"/>
          <w:spacing w:val="11"/>
          <w:sz w:val="23"/>
          <w:szCs w:val="23"/>
        </w:rPr>
        <w:t xml:space="preserve"> 配料(辅料)的洗涤治净、涨发可在场外预加工，但刀工成型、腌制</w:t>
      </w:r>
      <w:r>
        <w:rPr>
          <w:rFonts w:ascii="宋体" w:hAnsi="宋体" w:eastAsia="宋体" w:cs="宋体"/>
          <w:spacing w:val="16"/>
          <w:sz w:val="23"/>
          <w:szCs w:val="23"/>
        </w:rPr>
        <w:t>入</w:t>
      </w:r>
      <w:r>
        <w:rPr>
          <w:rFonts w:ascii="宋体" w:hAnsi="宋体" w:eastAsia="宋体" w:cs="宋体"/>
          <w:spacing w:val="9"/>
          <w:sz w:val="23"/>
          <w:szCs w:val="23"/>
        </w:rPr>
        <w:t>味、加温、调味</w:t>
      </w:r>
      <w:r>
        <w:rPr>
          <w:rFonts w:hint="eastAsia" w:ascii="宋体" w:hAnsi="宋体" w:eastAsia="宋体" w:cs="宋体"/>
          <w:spacing w:val="9"/>
          <w:sz w:val="23"/>
          <w:szCs w:val="23"/>
        </w:rPr>
        <w:t>、</w:t>
      </w:r>
      <w:r>
        <w:rPr>
          <w:rFonts w:ascii="宋体" w:hAnsi="宋体" w:eastAsia="宋体" w:cs="宋体"/>
          <w:spacing w:val="9"/>
          <w:sz w:val="23"/>
          <w:szCs w:val="23"/>
        </w:rPr>
        <w:t>装盘等操作过程，必须在赛场内完成。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484" w:firstLineChars="200"/>
        <w:textAlignment w:val="baseline"/>
        <w:rPr>
          <w:rFonts w:ascii="宋体" w:hAnsi="宋体" w:eastAsia="宋体" w:cs="宋体"/>
          <w:sz w:val="23"/>
          <w:szCs w:val="23"/>
        </w:rPr>
      </w:pPr>
      <w:r>
        <w:rPr>
          <w:rFonts w:ascii="宋体" w:hAnsi="宋体" w:eastAsia="宋体" w:cs="宋体"/>
          <w:spacing w:val="6"/>
          <w:sz w:val="23"/>
          <w:szCs w:val="23"/>
        </w:rPr>
        <w:t>(5)</w:t>
      </w:r>
      <w:r>
        <w:rPr>
          <w:rFonts w:hint="eastAsia" w:ascii="宋体" w:hAnsi="宋体" w:eastAsia="宋体" w:cs="宋体"/>
          <w:spacing w:val="6"/>
          <w:sz w:val="23"/>
          <w:szCs w:val="23"/>
          <w:lang w:val="en-US" w:eastAsia="zh-CN"/>
        </w:rPr>
        <w:t xml:space="preserve"> </w:t>
      </w:r>
      <w:r>
        <w:rPr>
          <w:rFonts w:ascii="宋体" w:hAnsi="宋体" w:eastAsia="宋体" w:cs="宋体"/>
          <w:spacing w:val="3"/>
          <w:sz w:val="23"/>
          <w:szCs w:val="23"/>
        </w:rPr>
        <w:t>作品送评时应提交成品主盘 1 份(8 人量/份，每人量的食物净料为 1</w:t>
      </w:r>
      <w:r>
        <w:rPr>
          <w:rFonts w:hint="eastAsia" w:ascii="宋体" w:hAnsi="宋体" w:eastAsia="宋体" w:cs="宋体"/>
          <w:spacing w:val="3"/>
          <w:sz w:val="23"/>
          <w:szCs w:val="23"/>
        </w:rPr>
        <w:t>00</w:t>
      </w:r>
      <w:r>
        <w:rPr>
          <w:rFonts w:ascii="宋体" w:hAnsi="宋体" w:eastAsia="宋体" w:cs="宋体"/>
          <w:sz w:val="23"/>
          <w:szCs w:val="23"/>
        </w:rPr>
        <w:t xml:space="preserve">g </w:t>
      </w:r>
      <w:r>
        <w:rPr>
          <w:rFonts w:ascii="宋体" w:hAnsi="宋体" w:eastAsia="宋体" w:cs="宋体"/>
          <w:spacing w:val="4"/>
          <w:sz w:val="23"/>
          <w:szCs w:val="23"/>
        </w:rPr>
        <w:t xml:space="preserve">±10%) </w:t>
      </w:r>
      <w:r>
        <w:rPr>
          <w:rFonts w:ascii="宋体" w:hAnsi="宋体" w:eastAsia="宋体" w:cs="宋体"/>
          <w:spacing w:val="3"/>
          <w:sz w:val="23"/>
          <w:szCs w:val="23"/>
        </w:rPr>
        <w:t>或</w:t>
      </w:r>
      <w:r>
        <w:rPr>
          <w:rFonts w:ascii="宋体" w:hAnsi="宋体" w:eastAsia="宋体" w:cs="宋体"/>
          <w:spacing w:val="2"/>
          <w:sz w:val="23"/>
          <w:szCs w:val="23"/>
        </w:rPr>
        <w:t>位上菜 4 份 (每份食物净料量为 1</w:t>
      </w:r>
      <w:r>
        <w:rPr>
          <w:rFonts w:hint="eastAsia" w:ascii="宋体" w:hAnsi="宋体" w:eastAsia="宋体" w:cs="宋体"/>
          <w:spacing w:val="2"/>
          <w:sz w:val="23"/>
          <w:szCs w:val="23"/>
        </w:rPr>
        <w:t>2</w:t>
      </w:r>
      <w:r>
        <w:rPr>
          <w:rFonts w:ascii="宋体" w:hAnsi="宋体" w:eastAsia="宋体" w:cs="宋体"/>
          <w:spacing w:val="2"/>
          <w:sz w:val="23"/>
          <w:szCs w:val="23"/>
        </w:rPr>
        <w:t>0</w:t>
      </w:r>
      <w:r>
        <w:rPr>
          <w:rFonts w:ascii="宋体" w:hAnsi="宋体" w:eastAsia="宋体" w:cs="宋体"/>
          <w:sz w:val="23"/>
          <w:szCs w:val="23"/>
        </w:rPr>
        <w:t>g</w:t>
      </w:r>
      <w:r>
        <w:rPr>
          <w:rFonts w:ascii="宋体" w:hAnsi="宋体" w:eastAsia="宋体" w:cs="宋体"/>
          <w:spacing w:val="2"/>
          <w:sz w:val="23"/>
          <w:szCs w:val="23"/>
        </w:rPr>
        <w:t>±1</w:t>
      </w:r>
      <w:r>
        <w:rPr>
          <w:rFonts w:hint="eastAsia" w:ascii="宋体" w:hAnsi="宋体" w:eastAsia="宋体" w:cs="宋体"/>
          <w:spacing w:val="2"/>
          <w:sz w:val="23"/>
          <w:szCs w:val="23"/>
        </w:rPr>
        <w:t>0</w:t>
      </w:r>
      <w:r>
        <w:rPr>
          <w:rFonts w:ascii="宋体" w:hAnsi="宋体" w:eastAsia="宋体" w:cs="宋体"/>
          <w:spacing w:val="2"/>
          <w:sz w:val="23"/>
          <w:szCs w:val="23"/>
        </w:rPr>
        <w:t>%)，以供展示交流；另备 3</w:t>
      </w:r>
      <w:r>
        <w:rPr>
          <w:rFonts w:ascii="宋体" w:hAnsi="宋体" w:eastAsia="宋体" w:cs="宋体"/>
          <w:sz w:val="23"/>
          <w:szCs w:val="23"/>
        </w:rPr>
        <w:t xml:space="preserve"> </w:t>
      </w:r>
      <w:r>
        <w:rPr>
          <w:rFonts w:ascii="宋体" w:hAnsi="宋体" w:eastAsia="宋体" w:cs="宋体"/>
          <w:spacing w:val="3"/>
          <w:sz w:val="23"/>
          <w:szCs w:val="23"/>
        </w:rPr>
        <w:t>人量的尝试盘或位上菜 3 份供裁判品鉴判分</w:t>
      </w:r>
      <w:r>
        <w:rPr>
          <w:rFonts w:ascii="宋体" w:hAnsi="宋体" w:eastAsia="宋体" w:cs="宋体"/>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7" w:firstLine="552" w:firstLineChars="200"/>
        <w:textAlignment w:val="baseline"/>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6) 菜肴装盘点缀的装饰物必须可直接食用</w:t>
      </w:r>
      <w:r>
        <w:rPr>
          <w:rFonts w:hint="eastAsia" w:ascii="宋体" w:hAnsi="宋体" w:eastAsia="宋体" w:cs="宋体"/>
          <w:spacing w:val="12"/>
          <w:sz w:val="23"/>
          <w:szCs w:val="23"/>
        </w:rPr>
        <w:t>或</w:t>
      </w:r>
      <w:r>
        <w:rPr>
          <w:rFonts w:hint="eastAsia" w:ascii="宋体" w:hAnsi="宋体" w:eastAsia="宋体" w:cs="宋体"/>
          <w:spacing w:val="12"/>
          <w:sz w:val="23"/>
          <w:szCs w:val="23"/>
          <w:lang w:val="en-US" w:eastAsia="zh-CN"/>
        </w:rPr>
        <w:t>与</w:t>
      </w:r>
      <w:r>
        <w:rPr>
          <w:rFonts w:hint="eastAsia" w:ascii="宋体" w:hAnsi="宋体" w:eastAsia="宋体" w:cs="宋体"/>
          <w:spacing w:val="12"/>
          <w:sz w:val="23"/>
          <w:szCs w:val="23"/>
        </w:rPr>
        <w:t>食材有明显的卫生隔离，符合食品安全及卫生要求</w:t>
      </w:r>
      <w:r>
        <w:rPr>
          <w:rFonts w:ascii="宋体" w:hAnsi="宋体" w:eastAsia="宋体" w:cs="宋体"/>
          <w:spacing w:val="12"/>
          <w:sz w:val="23"/>
          <w:szCs w:val="23"/>
        </w:rPr>
        <w:t>；装</w:t>
      </w:r>
      <w:r>
        <w:rPr>
          <w:rFonts w:ascii="宋体" w:hAnsi="宋体" w:eastAsia="宋体" w:cs="宋体"/>
          <w:spacing w:val="8"/>
          <w:sz w:val="23"/>
          <w:szCs w:val="23"/>
        </w:rPr>
        <w:t>饰物可在场外加工，经现场裁判检查后方能携带进场。所有装饰物必须在赛场</w:t>
      </w:r>
      <w:r>
        <w:rPr>
          <w:rFonts w:ascii="宋体" w:hAnsi="宋体" w:eastAsia="宋体" w:cs="宋体"/>
          <w:spacing w:val="3"/>
          <w:sz w:val="23"/>
          <w:szCs w:val="23"/>
        </w:rPr>
        <w:t>内</w:t>
      </w:r>
      <w:r>
        <w:rPr>
          <w:rFonts w:ascii="宋体" w:hAnsi="宋体" w:eastAsia="宋体" w:cs="宋体"/>
          <w:spacing w:val="6"/>
          <w:sz w:val="23"/>
          <w:szCs w:val="23"/>
        </w:rPr>
        <w:t>摆放装盘。</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32" w:firstLine="552" w:firstLineChars="200"/>
        <w:textAlignment w:val="baseline"/>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7) 严禁使用国家明令禁止的动、植物原料，严格按国家规定范围内控制</w:t>
      </w:r>
      <w:r>
        <w:rPr>
          <w:rFonts w:ascii="宋体" w:hAnsi="宋体" w:eastAsia="宋体" w:cs="宋体"/>
          <w:sz w:val="23"/>
          <w:szCs w:val="23"/>
        </w:rPr>
        <w:t xml:space="preserve"> </w:t>
      </w:r>
      <w:r>
        <w:rPr>
          <w:rFonts w:ascii="宋体" w:hAnsi="宋体" w:eastAsia="宋体" w:cs="宋体"/>
          <w:spacing w:val="13"/>
          <w:sz w:val="23"/>
          <w:szCs w:val="23"/>
        </w:rPr>
        <w:t>使</w:t>
      </w:r>
      <w:r>
        <w:rPr>
          <w:rFonts w:ascii="宋体" w:hAnsi="宋体" w:eastAsia="宋体" w:cs="宋体"/>
          <w:spacing w:val="9"/>
          <w:sz w:val="23"/>
          <w:szCs w:val="23"/>
        </w:rPr>
        <w:t>用食用添加剂，不得使用人造色素，违例者不予评分。</w:t>
      </w:r>
    </w:p>
    <w:p>
      <w:pPr>
        <w:spacing w:line="360" w:lineRule="auto"/>
        <w:ind w:left="491"/>
        <w:rPr>
          <w:rFonts w:ascii="宋体" w:hAnsi="宋体" w:eastAsia="宋体" w:cs="宋体"/>
          <w:sz w:val="23"/>
          <w:szCs w:val="23"/>
        </w:rPr>
      </w:pPr>
      <w:r>
        <w:rPr>
          <w:rFonts w:ascii="宋体" w:hAnsi="宋体" w:eastAsia="宋体" w:cs="宋体"/>
          <w:spacing w:val="6"/>
          <w:position w:val="1"/>
          <w:sz w:val="23"/>
          <w:szCs w:val="23"/>
        </w:rPr>
        <w:t>2.作品标准:</w:t>
      </w:r>
    </w:p>
    <w:p>
      <w:pPr>
        <w:spacing w:line="360" w:lineRule="auto"/>
        <w:ind w:left="11" w:right="52" w:firstLine="48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菜肴必须是</w:t>
      </w:r>
      <w:r>
        <w:rPr>
          <w:rFonts w:hint="eastAsia" w:ascii="宋体" w:hAnsi="宋体" w:eastAsia="宋体" w:cs="宋体"/>
          <w:color w:val="auto"/>
          <w:spacing w:val="12"/>
          <w:sz w:val="23"/>
          <w:szCs w:val="23"/>
        </w:rPr>
        <w:t>潮汕</w:t>
      </w:r>
      <w:r>
        <w:rPr>
          <w:rFonts w:ascii="宋体" w:hAnsi="宋体" w:eastAsia="宋体" w:cs="宋体"/>
          <w:color w:val="auto"/>
          <w:spacing w:val="12"/>
          <w:sz w:val="23"/>
          <w:szCs w:val="23"/>
        </w:rPr>
        <w:t>风味热菜，草鱼</w:t>
      </w:r>
      <w:r>
        <w:rPr>
          <w:rFonts w:ascii="宋体" w:hAnsi="宋体" w:eastAsia="宋体" w:cs="宋体"/>
          <w:spacing w:val="12"/>
          <w:sz w:val="23"/>
          <w:szCs w:val="23"/>
        </w:rPr>
        <w:t>占主体，主题鲜明，具有地方烹饪技艺特</w:t>
      </w:r>
      <w:r>
        <w:rPr>
          <w:rFonts w:ascii="宋体" w:hAnsi="宋体" w:eastAsia="宋体" w:cs="宋体"/>
          <w:spacing w:val="16"/>
          <w:sz w:val="23"/>
          <w:szCs w:val="23"/>
        </w:rPr>
        <w:t>色，</w:t>
      </w:r>
      <w:r>
        <w:rPr>
          <w:rFonts w:ascii="宋体" w:hAnsi="宋体" w:eastAsia="宋体" w:cs="宋体"/>
          <w:spacing w:val="9"/>
          <w:sz w:val="23"/>
          <w:szCs w:val="23"/>
        </w:rPr>
        <w:t>体</w:t>
      </w:r>
      <w:r>
        <w:rPr>
          <w:rFonts w:ascii="宋体" w:hAnsi="宋体" w:eastAsia="宋体" w:cs="宋体"/>
          <w:spacing w:val="8"/>
          <w:sz w:val="23"/>
          <w:szCs w:val="23"/>
        </w:rPr>
        <w:t>现地方风味特点，否则将酌情扣分。</w:t>
      </w:r>
    </w:p>
    <w:p>
      <w:pPr>
        <w:spacing w:line="360" w:lineRule="auto"/>
        <w:ind w:left="9" w:right="132"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菜肴原材料搭配合理</w:t>
      </w:r>
      <w:r>
        <w:rPr>
          <w:rFonts w:hint="eastAsia" w:ascii="宋体" w:hAnsi="宋体" w:eastAsia="宋体" w:cs="宋体"/>
          <w:spacing w:val="12"/>
          <w:sz w:val="23"/>
          <w:szCs w:val="23"/>
        </w:rPr>
        <w:t>，</w:t>
      </w:r>
      <w:r>
        <w:rPr>
          <w:rFonts w:ascii="宋体" w:hAnsi="宋体" w:eastAsia="宋体" w:cs="宋体"/>
          <w:spacing w:val="12"/>
          <w:sz w:val="23"/>
          <w:szCs w:val="23"/>
        </w:rPr>
        <w:t>形态自然美观</w:t>
      </w:r>
      <w:r>
        <w:rPr>
          <w:rFonts w:hint="eastAsia" w:ascii="宋体" w:hAnsi="宋体" w:eastAsia="宋体" w:cs="宋体"/>
          <w:spacing w:val="12"/>
          <w:sz w:val="23"/>
          <w:szCs w:val="23"/>
        </w:rPr>
        <w:t>，</w:t>
      </w:r>
      <w:r>
        <w:rPr>
          <w:rFonts w:ascii="宋体" w:hAnsi="宋体" w:eastAsia="宋体" w:cs="宋体"/>
          <w:spacing w:val="12"/>
          <w:sz w:val="23"/>
          <w:szCs w:val="23"/>
        </w:rPr>
        <w:t>色调明快</w:t>
      </w:r>
      <w:r>
        <w:rPr>
          <w:rFonts w:hint="eastAsia" w:ascii="宋体" w:hAnsi="宋体" w:eastAsia="宋体" w:cs="宋体"/>
          <w:spacing w:val="12"/>
          <w:sz w:val="23"/>
          <w:szCs w:val="23"/>
        </w:rPr>
        <w:t>，</w:t>
      </w:r>
      <w:r>
        <w:rPr>
          <w:rFonts w:ascii="宋体" w:hAnsi="宋体" w:eastAsia="宋体" w:cs="宋体"/>
          <w:spacing w:val="12"/>
          <w:sz w:val="23"/>
          <w:szCs w:val="23"/>
        </w:rPr>
        <w:t>色泽鲜明</w:t>
      </w:r>
      <w:r>
        <w:rPr>
          <w:rFonts w:hint="eastAsia" w:ascii="宋体" w:hAnsi="宋体" w:eastAsia="宋体" w:cs="宋体"/>
          <w:spacing w:val="12"/>
          <w:sz w:val="23"/>
          <w:szCs w:val="23"/>
        </w:rPr>
        <w:t>，</w:t>
      </w:r>
      <w:r>
        <w:rPr>
          <w:rFonts w:ascii="宋体" w:hAnsi="宋体" w:eastAsia="宋体" w:cs="宋体"/>
          <w:spacing w:val="12"/>
          <w:sz w:val="23"/>
          <w:szCs w:val="23"/>
        </w:rPr>
        <w:t>芡汁匀</w:t>
      </w:r>
      <w:r>
        <w:rPr>
          <w:rFonts w:ascii="宋体" w:hAnsi="宋体" w:eastAsia="宋体" w:cs="宋体"/>
          <w:spacing w:val="16"/>
          <w:sz w:val="23"/>
          <w:szCs w:val="23"/>
        </w:rPr>
        <w:t>滑</w:t>
      </w:r>
      <w:r>
        <w:rPr>
          <w:rFonts w:ascii="宋体" w:hAnsi="宋体" w:eastAsia="宋体" w:cs="宋体"/>
          <w:spacing w:val="12"/>
          <w:sz w:val="23"/>
          <w:szCs w:val="23"/>
        </w:rPr>
        <w:t>、</w:t>
      </w:r>
      <w:r>
        <w:rPr>
          <w:rFonts w:ascii="宋体" w:hAnsi="宋体" w:eastAsia="宋体" w:cs="宋体"/>
          <w:spacing w:val="8"/>
          <w:sz w:val="23"/>
          <w:szCs w:val="23"/>
        </w:rPr>
        <w:t>明亮，刀工精巧、均匀，划一。</w:t>
      </w:r>
    </w:p>
    <w:p>
      <w:pPr>
        <w:widowControl w:val="0"/>
        <w:spacing w:line="360" w:lineRule="auto"/>
        <w:ind w:left="9" w:right="135"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菜肴火候恰到好处，质感鲜明，味道鲜美，符合该菜肴设计的特定质</w:t>
      </w:r>
      <w:r>
        <w:rPr>
          <w:rFonts w:ascii="宋体" w:hAnsi="宋体" w:eastAsia="宋体" w:cs="宋体"/>
          <w:spacing w:val="5"/>
          <w:sz w:val="23"/>
          <w:szCs w:val="23"/>
        </w:rPr>
        <w:t>量要求。</w:t>
      </w:r>
    </w:p>
    <w:p>
      <w:pPr>
        <w:widowControl w:val="0"/>
        <w:spacing w:line="360" w:lineRule="auto"/>
        <w:ind w:left="49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9"/>
          <w:sz w:val="23"/>
          <w:szCs w:val="23"/>
        </w:rPr>
        <w:t>4) 菜肴注重饮食营养健康，摆盘整洁卫生，不过度渲染，便于传送</w:t>
      </w:r>
      <w:r>
        <w:rPr>
          <w:rFonts w:hint="eastAsia" w:ascii="宋体" w:hAnsi="宋体" w:eastAsia="宋体" w:cs="宋体"/>
          <w:spacing w:val="9"/>
          <w:sz w:val="23"/>
          <w:szCs w:val="23"/>
        </w:rPr>
        <w:t>。</w:t>
      </w:r>
    </w:p>
    <w:p>
      <w:pPr>
        <w:widowControl w:val="0"/>
        <w:spacing w:line="360" w:lineRule="auto"/>
        <w:ind w:left="10" w:right="135" w:firstLine="490"/>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菜肴制作工艺水平高，食材运用、烹饪技法、调味技术、装盘技巧等</w:t>
      </w:r>
      <w:r>
        <w:rPr>
          <w:rFonts w:ascii="宋体" w:hAnsi="宋体" w:eastAsia="宋体" w:cs="宋体"/>
          <w:spacing w:val="16"/>
          <w:sz w:val="23"/>
          <w:szCs w:val="23"/>
        </w:rPr>
        <w:t>方</w:t>
      </w:r>
      <w:r>
        <w:rPr>
          <w:rFonts w:ascii="宋体" w:hAnsi="宋体" w:eastAsia="宋体" w:cs="宋体"/>
          <w:spacing w:val="9"/>
          <w:sz w:val="23"/>
          <w:szCs w:val="23"/>
        </w:rPr>
        <w:t>面</w:t>
      </w:r>
      <w:r>
        <w:rPr>
          <w:rFonts w:ascii="宋体" w:hAnsi="宋体" w:eastAsia="宋体" w:cs="宋体"/>
          <w:spacing w:val="8"/>
          <w:sz w:val="23"/>
          <w:szCs w:val="23"/>
        </w:rPr>
        <w:t>有创意，符合餐饮规范要求。</w:t>
      </w:r>
    </w:p>
    <w:p>
      <w:pPr>
        <w:spacing w:line="360" w:lineRule="auto"/>
        <w:ind w:left="500"/>
        <w:rPr>
          <w:rFonts w:ascii="宋体" w:hAnsi="宋体" w:eastAsia="宋体" w:cs="宋体"/>
          <w:sz w:val="23"/>
          <w:szCs w:val="23"/>
        </w:rPr>
      </w:pPr>
      <w:r>
        <w:rPr>
          <w:rFonts w:ascii="宋体" w:hAnsi="宋体" w:eastAsia="宋体" w:cs="宋体"/>
          <w:spacing w:val="21"/>
          <w:sz w:val="23"/>
          <w:szCs w:val="23"/>
        </w:rPr>
        <w:t>(</w:t>
      </w:r>
      <w:r>
        <w:rPr>
          <w:rFonts w:hint="eastAsia" w:ascii="宋体" w:hAnsi="宋体" w:eastAsia="宋体" w:cs="宋体"/>
          <w:spacing w:val="21"/>
          <w:sz w:val="23"/>
          <w:szCs w:val="23"/>
        </w:rPr>
        <w:t>二</w:t>
      </w:r>
      <w:r>
        <w:rPr>
          <w:rFonts w:ascii="宋体" w:hAnsi="宋体" w:eastAsia="宋体" w:cs="宋体"/>
          <w:spacing w:val="21"/>
          <w:sz w:val="23"/>
          <w:szCs w:val="23"/>
        </w:rPr>
        <w:t>) 自选菜肴</w:t>
      </w:r>
    </w:p>
    <w:p>
      <w:pPr>
        <w:spacing w:line="360" w:lineRule="auto"/>
        <w:ind w:left="528"/>
        <w:rPr>
          <w:rFonts w:ascii="宋体" w:hAnsi="宋体" w:eastAsia="宋体" w:cs="宋体"/>
          <w:sz w:val="23"/>
          <w:szCs w:val="23"/>
        </w:rPr>
      </w:pPr>
      <w:r>
        <w:rPr>
          <w:rFonts w:ascii="宋体" w:hAnsi="宋体" w:eastAsia="宋体" w:cs="宋体"/>
          <w:spacing w:val="8"/>
          <w:sz w:val="23"/>
          <w:szCs w:val="23"/>
        </w:rPr>
        <w:t>自选菜肴由选手自拟设计烹制一道具有创新理念的</w:t>
      </w:r>
      <w:r>
        <w:rPr>
          <w:rFonts w:hint="eastAsia" w:ascii="宋体" w:hAnsi="宋体" w:eastAsia="宋体" w:cs="宋体"/>
          <w:spacing w:val="8"/>
          <w:sz w:val="23"/>
          <w:szCs w:val="23"/>
        </w:rPr>
        <w:t>潮汕风味</w:t>
      </w:r>
      <w:r>
        <w:rPr>
          <w:rFonts w:ascii="宋体" w:hAnsi="宋体" w:eastAsia="宋体" w:cs="宋体"/>
          <w:spacing w:val="8"/>
          <w:sz w:val="23"/>
          <w:szCs w:val="23"/>
        </w:rPr>
        <w:t>热菜菜肴</w:t>
      </w:r>
      <w:r>
        <w:rPr>
          <w:rFonts w:ascii="宋体" w:hAnsi="宋体" w:eastAsia="宋体" w:cs="宋体"/>
          <w:spacing w:val="7"/>
          <w:sz w:val="23"/>
          <w:szCs w:val="23"/>
        </w:rPr>
        <w:t>。</w:t>
      </w:r>
    </w:p>
    <w:p>
      <w:pPr>
        <w:spacing w:line="360" w:lineRule="auto"/>
        <w:ind w:left="506"/>
        <w:rPr>
          <w:rFonts w:ascii="宋体" w:hAnsi="宋体" w:eastAsia="宋体" w:cs="宋体"/>
          <w:sz w:val="23"/>
          <w:szCs w:val="23"/>
        </w:rPr>
      </w:pPr>
      <w:r>
        <w:rPr>
          <w:rFonts w:ascii="宋体" w:hAnsi="宋体" w:eastAsia="宋体" w:cs="宋体"/>
          <w:spacing w:val="4"/>
          <w:position w:val="1"/>
          <w:sz w:val="23"/>
          <w:szCs w:val="23"/>
        </w:rPr>
        <w:t>1</w:t>
      </w:r>
      <w:r>
        <w:rPr>
          <w:rFonts w:ascii="宋体" w:hAnsi="宋体" w:eastAsia="宋体" w:cs="宋体"/>
          <w:spacing w:val="3"/>
          <w:position w:val="1"/>
          <w:sz w:val="23"/>
          <w:szCs w:val="23"/>
        </w:rPr>
        <w:t>.作品要求：</w:t>
      </w:r>
    </w:p>
    <w:p>
      <w:pPr>
        <w:numPr>
          <w:ilvl w:val="0"/>
          <w:numId w:val="0"/>
        </w:numPr>
        <w:spacing w:line="360" w:lineRule="auto"/>
        <w:rPr>
          <w:rFonts w:hint="eastAsia" w:ascii="宋体" w:hAnsi="宋体" w:eastAsia="宋体" w:cs="宋体"/>
          <w:color w:val="FF0000"/>
          <w:spacing w:val="22"/>
          <w:sz w:val="23"/>
          <w:szCs w:val="23"/>
          <w:lang w:val="en-US"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548" w:firstLineChars="200"/>
        <w:textAlignment w:val="baseline"/>
        <w:rPr>
          <w:rFonts w:ascii="宋体" w:hAnsi="宋体" w:eastAsia="宋体" w:cs="宋体"/>
          <w:color w:val="auto"/>
          <w:spacing w:val="22"/>
          <w:sz w:val="23"/>
          <w:szCs w:val="23"/>
        </w:rPr>
      </w:pPr>
      <w:r>
        <w:rPr>
          <w:rFonts w:hint="eastAsia" w:ascii="宋体" w:hAnsi="宋体" w:eastAsia="宋体" w:cs="宋体"/>
          <w:color w:val="auto"/>
          <w:spacing w:val="22"/>
          <w:sz w:val="23"/>
          <w:szCs w:val="23"/>
          <w:lang w:val="en-US" w:eastAsia="zh-CN"/>
        </w:rPr>
        <w:t>自选菜肴要体现当地风味，采用当地食材或当地独有调料。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548" w:firstLineChars="200"/>
        <w:textAlignment w:val="baseline"/>
        <w:rPr>
          <w:rFonts w:ascii="宋体" w:hAnsi="宋体" w:eastAsia="宋体" w:cs="宋体"/>
          <w:sz w:val="23"/>
          <w:szCs w:val="23"/>
        </w:rPr>
      </w:pPr>
      <w:r>
        <w:rPr>
          <w:rFonts w:ascii="宋体" w:hAnsi="宋体" w:eastAsia="宋体" w:cs="宋体"/>
          <w:spacing w:val="22"/>
          <w:sz w:val="23"/>
          <w:szCs w:val="23"/>
        </w:rPr>
        <w:t>(</w:t>
      </w:r>
      <w:r>
        <w:rPr>
          <w:rFonts w:hint="eastAsia" w:ascii="宋体" w:hAnsi="宋体" w:eastAsia="宋体" w:cs="宋体"/>
          <w:spacing w:val="22"/>
          <w:sz w:val="23"/>
          <w:szCs w:val="23"/>
          <w:lang w:val="en-US" w:eastAsia="zh-CN"/>
        </w:rPr>
        <w:t>2</w:t>
      </w:r>
      <w:r>
        <w:rPr>
          <w:rFonts w:ascii="宋体" w:hAnsi="宋体" w:eastAsia="宋体" w:cs="宋体"/>
          <w:spacing w:val="12"/>
          <w:sz w:val="23"/>
          <w:szCs w:val="23"/>
        </w:rPr>
        <w:t>)</w:t>
      </w:r>
      <w:r>
        <w:rPr>
          <w:rFonts w:ascii="宋体" w:hAnsi="宋体" w:eastAsia="宋体" w:cs="宋体"/>
          <w:spacing w:val="11"/>
          <w:sz w:val="23"/>
          <w:szCs w:val="23"/>
        </w:rPr>
        <w:t xml:space="preserve"> 自选菜肴一切原材料、特殊调味料和盛装餐具 (含主盘和尝试盘) 等</w:t>
      </w:r>
      <w:r>
        <w:rPr>
          <w:rFonts w:ascii="宋体" w:hAnsi="宋体" w:eastAsia="宋体" w:cs="宋体"/>
          <w:sz w:val="23"/>
          <w:szCs w:val="23"/>
        </w:rPr>
        <w:t xml:space="preserve"> </w:t>
      </w:r>
      <w:r>
        <w:rPr>
          <w:rFonts w:ascii="宋体" w:hAnsi="宋体" w:eastAsia="宋体" w:cs="宋体"/>
          <w:spacing w:val="8"/>
          <w:sz w:val="23"/>
          <w:szCs w:val="23"/>
        </w:rPr>
        <w:t>均由参赛选手自备携带进场参赛。详细填写《作品说明表》，作为该作品评分</w:t>
      </w:r>
      <w:r>
        <w:rPr>
          <w:rFonts w:ascii="宋体" w:hAnsi="宋体" w:eastAsia="宋体" w:cs="宋体"/>
          <w:spacing w:val="2"/>
          <w:sz w:val="23"/>
          <w:szCs w:val="23"/>
        </w:rPr>
        <w:t>的</w:t>
      </w:r>
      <w:r>
        <w:rPr>
          <w:rFonts w:ascii="宋体" w:hAnsi="宋体" w:eastAsia="宋体" w:cs="宋体"/>
          <w:sz w:val="23"/>
          <w:szCs w:val="23"/>
        </w:rPr>
        <w:t xml:space="preserve"> </w:t>
      </w:r>
      <w:r>
        <w:rPr>
          <w:rFonts w:ascii="宋体" w:hAnsi="宋体" w:eastAsia="宋体" w:cs="宋体"/>
          <w:spacing w:val="9"/>
          <w:sz w:val="23"/>
          <w:szCs w:val="23"/>
        </w:rPr>
        <w:t>重要依据。不提交《</w:t>
      </w:r>
      <w:r>
        <w:rPr>
          <w:rFonts w:hint="eastAsia" w:ascii="宋体" w:hAnsi="宋体" w:eastAsia="宋体" w:cs="宋体"/>
          <w:spacing w:val="9"/>
          <w:sz w:val="23"/>
          <w:szCs w:val="23"/>
          <w:lang w:val="en-US" w:eastAsia="zh-CN"/>
        </w:rPr>
        <w:t>作品</w:t>
      </w:r>
      <w:r>
        <w:rPr>
          <w:rFonts w:ascii="宋体" w:hAnsi="宋体" w:eastAsia="宋体" w:cs="宋体"/>
          <w:spacing w:val="9"/>
          <w:sz w:val="23"/>
          <w:szCs w:val="23"/>
        </w:rPr>
        <w:t>说明表》的不予评分</w:t>
      </w:r>
      <w:r>
        <w:rPr>
          <w:rFonts w:ascii="宋体" w:hAnsi="宋体" w:eastAsia="宋体" w:cs="宋体"/>
          <w:spacing w:val="7"/>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right="18" w:firstLine="524" w:firstLineChars="200"/>
        <w:textAlignment w:val="baseline"/>
        <w:rPr>
          <w:rFonts w:ascii="宋体" w:hAnsi="宋体" w:eastAsia="宋体" w:cs="宋体"/>
          <w:sz w:val="23"/>
          <w:szCs w:val="23"/>
        </w:rPr>
      </w:pPr>
      <w:r>
        <w:rPr>
          <w:rFonts w:ascii="宋体" w:hAnsi="宋体" w:eastAsia="宋体" w:cs="宋体"/>
          <w:spacing w:val="16"/>
          <w:sz w:val="23"/>
          <w:szCs w:val="23"/>
        </w:rPr>
        <w:t>(</w:t>
      </w:r>
      <w:r>
        <w:rPr>
          <w:rFonts w:hint="eastAsia" w:ascii="宋体" w:hAnsi="宋体" w:eastAsia="宋体" w:cs="宋体"/>
          <w:spacing w:val="16"/>
          <w:sz w:val="23"/>
          <w:szCs w:val="23"/>
          <w:lang w:val="en-US" w:eastAsia="zh-CN"/>
        </w:rPr>
        <w:t>3</w:t>
      </w:r>
      <w:r>
        <w:rPr>
          <w:rFonts w:ascii="宋体" w:hAnsi="宋体" w:eastAsia="宋体" w:cs="宋体"/>
          <w:spacing w:val="16"/>
          <w:sz w:val="23"/>
          <w:szCs w:val="23"/>
        </w:rPr>
        <w:t>)</w:t>
      </w:r>
      <w:r>
        <w:rPr>
          <w:rFonts w:ascii="宋体" w:hAnsi="宋体" w:eastAsia="宋体" w:cs="宋体"/>
          <w:spacing w:val="9"/>
          <w:sz w:val="23"/>
          <w:szCs w:val="23"/>
        </w:rPr>
        <w:t xml:space="preserve"> </w:t>
      </w:r>
      <w:r>
        <w:rPr>
          <w:rFonts w:ascii="宋体" w:hAnsi="宋体" w:eastAsia="宋体" w:cs="宋体"/>
          <w:spacing w:val="8"/>
          <w:sz w:val="23"/>
          <w:szCs w:val="23"/>
        </w:rPr>
        <w:t>自选菜肴不得重复使用上述菜肴已用过的食材原料、烹调技法和味型，</w:t>
      </w:r>
      <w:r>
        <w:rPr>
          <w:rFonts w:ascii="宋体" w:hAnsi="宋体" w:eastAsia="宋体" w:cs="宋体"/>
          <w:spacing w:val="18"/>
          <w:sz w:val="23"/>
          <w:szCs w:val="23"/>
        </w:rPr>
        <w:t>不</w:t>
      </w:r>
      <w:r>
        <w:rPr>
          <w:rFonts w:ascii="宋体" w:hAnsi="宋体" w:eastAsia="宋体" w:cs="宋体"/>
          <w:spacing w:val="9"/>
          <w:sz w:val="23"/>
          <w:szCs w:val="23"/>
        </w:rPr>
        <w:t>得使用高档食材原料，如干鲍鱼、鱼翅、燕窝等违例者将酌情扣分。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532" w:firstLineChars="200"/>
        <w:textAlignment w:val="baseline"/>
        <w:rPr>
          <w:rFonts w:ascii="宋体" w:hAnsi="宋体" w:eastAsia="宋体" w:cs="宋体"/>
          <w:sz w:val="23"/>
          <w:szCs w:val="23"/>
        </w:rPr>
      </w:pPr>
      <w:r>
        <w:rPr>
          <w:rFonts w:ascii="宋体" w:hAnsi="宋体" w:eastAsia="宋体" w:cs="宋体"/>
          <w:spacing w:val="18"/>
          <w:sz w:val="23"/>
          <w:szCs w:val="23"/>
        </w:rPr>
        <w:t>(</w:t>
      </w:r>
      <w:r>
        <w:rPr>
          <w:rFonts w:hint="eastAsia" w:ascii="宋体" w:hAnsi="宋体" w:eastAsia="宋体" w:cs="宋体"/>
          <w:spacing w:val="12"/>
          <w:sz w:val="23"/>
          <w:szCs w:val="23"/>
          <w:lang w:val="en-US" w:eastAsia="zh-CN"/>
        </w:rPr>
        <w:t>4</w:t>
      </w:r>
      <w:r>
        <w:rPr>
          <w:rFonts w:ascii="宋体" w:hAnsi="宋体" w:eastAsia="宋体" w:cs="宋体"/>
          <w:spacing w:val="12"/>
          <w:sz w:val="23"/>
          <w:szCs w:val="23"/>
        </w:rPr>
        <w:t>) 原料的宰杀、洗涤治净、制茸 (泥)</w:t>
      </w:r>
      <w:r>
        <w:rPr>
          <w:rFonts w:hint="eastAsia" w:ascii="宋体" w:hAnsi="宋体" w:eastAsia="宋体" w:cs="宋体"/>
          <w:spacing w:val="12"/>
          <w:sz w:val="23"/>
          <w:szCs w:val="23"/>
        </w:rPr>
        <w:t>、</w:t>
      </w:r>
      <w:r>
        <w:rPr>
          <w:rFonts w:ascii="宋体" w:hAnsi="宋体" w:eastAsia="宋体" w:cs="宋体"/>
          <w:spacing w:val="12"/>
          <w:sz w:val="23"/>
          <w:szCs w:val="23"/>
        </w:rPr>
        <w:t>涨发等初加工可在场外进行，</w:t>
      </w:r>
      <w:r>
        <w:rPr>
          <w:rFonts w:ascii="宋体" w:hAnsi="宋体" w:eastAsia="宋体" w:cs="宋体"/>
          <w:sz w:val="23"/>
          <w:szCs w:val="23"/>
        </w:rPr>
        <w:t xml:space="preserve"> </w:t>
      </w:r>
      <w:r>
        <w:rPr>
          <w:rFonts w:ascii="宋体" w:hAnsi="宋体" w:eastAsia="宋体" w:cs="宋体"/>
          <w:spacing w:val="8"/>
          <w:sz w:val="23"/>
          <w:szCs w:val="23"/>
        </w:rPr>
        <w:t>但原料的刀工成型、打胶、腌制入味、加温、调味、装盘等操作过程，必须在</w:t>
      </w:r>
      <w:r>
        <w:rPr>
          <w:rFonts w:ascii="宋体" w:hAnsi="宋体" w:eastAsia="宋体" w:cs="宋体"/>
          <w:spacing w:val="5"/>
          <w:sz w:val="23"/>
          <w:szCs w:val="23"/>
        </w:rPr>
        <w:t>赛</w:t>
      </w:r>
      <w:r>
        <w:rPr>
          <w:rFonts w:ascii="宋体" w:hAnsi="宋体" w:eastAsia="宋体" w:cs="宋体"/>
          <w:spacing w:val="8"/>
          <w:sz w:val="23"/>
          <w:szCs w:val="23"/>
        </w:rPr>
        <w:t>场</w:t>
      </w:r>
      <w:r>
        <w:rPr>
          <w:rFonts w:ascii="宋体" w:hAnsi="宋体" w:eastAsia="宋体" w:cs="宋体"/>
          <w:spacing w:val="6"/>
          <w:sz w:val="23"/>
          <w:szCs w:val="23"/>
        </w:rPr>
        <w:t>内完成。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 w:right="18" w:firstLine="492" w:firstLineChars="200"/>
        <w:textAlignment w:val="baseline"/>
        <w:rPr>
          <w:rFonts w:ascii="宋体" w:hAnsi="宋体" w:eastAsia="宋体" w:cs="宋体"/>
          <w:spacing w:val="8"/>
          <w:sz w:val="23"/>
          <w:szCs w:val="23"/>
        </w:rPr>
      </w:pPr>
      <w:r>
        <w:rPr>
          <w:rFonts w:hint="eastAsia" w:ascii="宋体" w:eastAsia="宋体" w:cs="宋体"/>
          <w:spacing w:val="8"/>
          <w:sz w:val="23"/>
          <w:szCs w:val="23"/>
        </w:rPr>
        <w:t>(</w:t>
      </w:r>
      <w:r>
        <w:rPr>
          <w:rFonts w:hint="eastAsia" w:ascii="宋体" w:eastAsia="宋体" w:cs="宋体"/>
          <w:spacing w:val="8"/>
          <w:sz w:val="23"/>
          <w:szCs w:val="23"/>
          <w:lang w:val="en-US" w:eastAsia="zh-CN"/>
        </w:rPr>
        <w:t>5</w:t>
      </w:r>
      <w:r>
        <w:rPr>
          <w:rFonts w:hint="eastAsia" w:ascii="宋体" w:eastAsia="宋体" w:cs="宋体"/>
          <w:spacing w:val="8"/>
          <w:sz w:val="23"/>
          <w:szCs w:val="23"/>
        </w:rPr>
        <w:t>)</w:t>
      </w:r>
      <w:r>
        <w:rPr>
          <w:rFonts w:hint="eastAsia" w:ascii="宋体" w:eastAsia="宋体" w:cs="宋体"/>
          <w:spacing w:val="8"/>
          <w:sz w:val="23"/>
          <w:szCs w:val="23"/>
          <w:lang w:val="en-US" w:eastAsia="zh-CN"/>
        </w:rPr>
        <w:t xml:space="preserve"> </w:t>
      </w:r>
      <w:r>
        <w:rPr>
          <w:rFonts w:hint="eastAsia" w:ascii="宋体" w:eastAsia="宋体" w:cs="宋体"/>
          <w:spacing w:val="8"/>
          <w:sz w:val="23"/>
          <w:szCs w:val="23"/>
        </w:rPr>
        <w:t>作品送评时应提交成品主盘 1 份(8 人量/份，每人量的食物净料为 100g ±10%) 或位上菜 4 份 (每份食物净料量为 120g±10%)，以供展示交流；另备 3 人量的尝试盘或位上菜 3 份供裁判品鉴判分。。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right="135" w:firstLine="552" w:firstLineChars="200"/>
        <w:textAlignment w:val="baseline"/>
        <w:rPr>
          <w:rFonts w:ascii="宋体" w:hAnsi="宋体" w:eastAsia="宋体" w:cs="宋体"/>
          <w:sz w:val="20"/>
          <w:szCs w:val="20"/>
        </w:rPr>
      </w:pPr>
      <w:r>
        <w:rPr>
          <w:rFonts w:ascii="宋体" w:hAnsi="宋体" w:eastAsia="宋体" w:cs="宋体"/>
          <w:spacing w:val="23"/>
          <w:sz w:val="23"/>
          <w:szCs w:val="23"/>
        </w:rPr>
        <w:t>(</w:t>
      </w:r>
      <w:r>
        <w:rPr>
          <w:rFonts w:hint="eastAsia" w:ascii="宋体" w:hAnsi="宋体" w:eastAsia="宋体" w:cs="宋体"/>
          <w:spacing w:val="12"/>
          <w:sz w:val="23"/>
          <w:szCs w:val="23"/>
          <w:lang w:val="en-US" w:eastAsia="zh-CN"/>
        </w:rPr>
        <w:t>6</w:t>
      </w:r>
      <w:r>
        <w:rPr>
          <w:rFonts w:ascii="宋体" w:hAnsi="宋体" w:eastAsia="宋体" w:cs="宋体"/>
          <w:spacing w:val="12"/>
          <w:sz w:val="23"/>
          <w:szCs w:val="23"/>
        </w:rPr>
        <w:t>) 菜肴可作适当的点缀装饰，装饰物必须是</w:t>
      </w:r>
      <w:r>
        <w:rPr>
          <w:rFonts w:hint="eastAsia" w:ascii="宋体" w:hAnsi="宋体" w:eastAsia="宋体" w:cs="宋体"/>
          <w:spacing w:val="12"/>
          <w:sz w:val="23"/>
          <w:szCs w:val="23"/>
        </w:rPr>
        <w:t>可直接食用或食材有明显的卫生隔离，符合食品安全及卫生要求；</w:t>
      </w:r>
      <w:r>
        <w:rPr>
          <w:rFonts w:ascii="宋体" w:hAnsi="宋体" w:eastAsia="宋体" w:cs="宋体"/>
          <w:spacing w:val="12"/>
          <w:sz w:val="23"/>
          <w:szCs w:val="23"/>
        </w:rPr>
        <w:t>可在场外加工携带进</w:t>
      </w:r>
      <w:r>
        <w:rPr>
          <w:rFonts w:ascii="宋体" w:hAnsi="宋体" w:eastAsia="宋体" w:cs="宋体"/>
          <w:spacing w:val="15"/>
          <w:sz w:val="23"/>
          <w:szCs w:val="23"/>
        </w:rPr>
        <w:t>场</w:t>
      </w:r>
      <w:r>
        <w:rPr>
          <w:rFonts w:ascii="宋体" w:hAnsi="宋体" w:eastAsia="宋体" w:cs="宋体"/>
          <w:spacing w:val="8"/>
          <w:sz w:val="23"/>
          <w:szCs w:val="23"/>
        </w:rPr>
        <w:t>，但须在赛场内摆放装盘</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 w:right="135" w:firstLine="552" w:firstLineChars="200"/>
        <w:textAlignment w:val="baseline"/>
        <w:rPr>
          <w:rFonts w:ascii="宋体" w:hAnsi="宋体" w:eastAsia="宋体" w:cs="宋体"/>
          <w:sz w:val="23"/>
          <w:szCs w:val="23"/>
        </w:rPr>
      </w:pPr>
      <w:r>
        <w:rPr>
          <w:rFonts w:ascii="宋体" w:hAnsi="宋体" w:eastAsia="宋体" w:cs="宋体"/>
          <w:spacing w:val="23"/>
          <w:sz w:val="23"/>
          <w:szCs w:val="23"/>
        </w:rPr>
        <w:t>(</w:t>
      </w:r>
      <w:r>
        <w:rPr>
          <w:rFonts w:hint="eastAsia" w:ascii="宋体" w:hAnsi="宋体" w:eastAsia="宋体" w:cs="宋体"/>
          <w:spacing w:val="12"/>
          <w:sz w:val="23"/>
          <w:szCs w:val="23"/>
          <w:lang w:val="en-US" w:eastAsia="zh-CN"/>
        </w:rPr>
        <w:t>7</w:t>
      </w:r>
      <w:r>
        <w:rPr>
          <w:rFonts w:ascii="宋体" w:hAnsi="宋体" w:eastAsia="宋体" w:cs="宋体"/>
          <w:spacing w:val="12"/>
          <w:sz w:val="23"/>
          <w:szCs w:val="23"/>
        </w:rPr>
        <w:t>) 严禁使用国家明令禁止的动、植物原料，严格按国家规定范围内控制</w:t>
      </w:r>
      <w:r>
        <w:rPr>
          <w:rFonts w:ascii="宋体" w:hAnsi="宋体" w:eastAsia="宋体" w:cs="宋体"/>
          <w:spacing w:val="13"/>
          <w:sz w:val="23"/>
          <w:szCs w:val="23"/>
        </w:rPr>
        <w:t>使</w:t>
      </w:r>
      <w:r>
        <w:rPr>
          <w:rFonts w:ascii="宋体" w:hAnsi="宋体" w:eastAsia="宋体" w:cs="宋体"/>
          <w:spacing w:val="9"/>
          <w:sz w:val="23"/>
          <w:szCs w:val="23"/>
        </w:rPr>
        <w:t>用食用添加剂，不得使用人造色素，违反者不予评分。</w:t>
      </w:r>
    </w:p>
    <w:p>
      <w:pPr>
        <w:spacing w:line="360" w:lineRule="auto"/>
        <w:ind w:left="491"/>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.作品标准：</w:t>
      </w:r>
    </w:p>
    <w:p>
      <w:pPr>
        <w:spacing w:line="360" w:lineRule="auto"/>
        <w:ind w:left="50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1) 菜肴设计符合热菜常规，用料绿色环保，符合食品安全要求。</w:t>
      </w:r>
    </w:p>
    <w:p>
      <w:pPr>
        <w:spacing w:line="360" w:lineRule="auto"/>
        <w:ind w:left="10" w:right="135" w:firstLine="489"/>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主、配料搭配合理，刀工均匀、划一，造型生动美观，色泽鲜明，色</w:t>
      </w:r>
      <w:r>
        <w:rPr>
          <w:rFonts w:ascii="宋体" w:hAnsi="宋体" w:eastAsia="宋体" w:cs="宋体"/>
          <w:sz w:val="23"/>
          <w:szCs w:val="23"/>
        </w:rPr>
        <w:t xml:space="preserve"> </w:t>
      </w:r>
      <w:r>
        <w:rPr>
          <w:rFonts w:ascii="宋体" w:hAnsi="宋体" w:eastAsia="宋体" w:cs="宋体"/>
          <w:spacing w:val="10"/>
          <w:sz w:val="23"/>
          <w:szCs w:val="23"/>
        </w:rPr>
        <w:t>调</w:t>
      </w:r>
      <w:r>
        <w:rPr>
          <w:rFonts w:ascii="宋体" w:hAnsi="宋体" w:eastAsia="宋体" w:cs="宋体"/>
          <w:spacing w:val="8"/>
          <w:sz w:val="23"/>
          <w:szCs w:val="23"/>
        </w:rPr>
        <w:t>和谐，芡汁匀滑、明亮。</w:t>
      </w:r>
    </w:p>
    <w:p>
      <w:pPr>
        <w:spacing w:line="360" w:lineRule="auto"/>
        <w:ind w:left="50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火候恰到好处，质感鲜明，味道鲜美，符合该作品设计要求。</w:t>
      </w:r>
    </w:p>
    <w:p>
      <w:pPr>
        <w:spacing w:line="360" w:lineRule="auto"/>
        <w:ind w:left="50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菜肴注重饮食营养健康，摆盘整洁，不过度渲染装饰，便于传送。</w:t>
      </w:r>
    </w:p>
    <w:p>
      <w:pPr>
        <w:spacing w:line="360" w:lineRule="auto"/>
        <w:ind w:left="12" w:right="135" w:firstLine="490"/>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作品在食材运用、烹饪技法、调味技术、装盘技巧等方面有创意，符</w:t>
      </w:r>
      <w:r>
        <w:rPr>
          <w:rFonts w:ascii="宋体" w:hAnsi="宋体" w:eastAsia="宋体" w:cs="宋体"/>
          <w:spacing w:val="10"/>
          <w:sz w:val="23"/>
          <w:szCs w:val="23"/>
        </w:rPr>
        <w:t>合</w:t>
      </w:r>
      <w:r>
        <w:rPr>
          <w:rFonts w:ascii="宋体" w:hAnsi="宋体" w:eastAsia="宋体" w:cs="宋体"/>
          <w:spacing w:val="7"/>
          <w:sz w:val="23"/>
          <w:szCs w:val="23"/>
        </w:rPr>
        <w:t>餐饮规范要求。</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三、作品质量评分标准</w:t>
      </w:r>
    </w:p>
    <w:p>
      <w:pPr>
        <w:spacing w:line="360" w:lineRule="auto"/>
        <w:ind w:left="50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6"/>
          <w:sz w:val="23"/>
          <w:szCs w:val="23"/>
        </w:rPr>
        <w:t>一) 菜肴质量评分标准：</w:t>
      </w:r>
    </w:p>
    <w:p>
      <w:pPr>
        <w:spacing w:line="360" w:lineRule="auto"/>
        <w:ind w:left="10" w:right="25" w:firstLine="481"/>
        <w:rPr>
          <w:rFonts w:ascii="宋体" w:hAnsi="宋体" w:eastAsia="宋体" w:cs="宋体"/>
          <w:sz w:val="23"/>
          <w:szCs w:val="23"/>
        </w:rPr>
      </w:pPr>
      <w:r>
        <w:rPr>
          <w:rFonts w:ascii="宋体" w:hAnsi="宋体" w:eastAsia="宋体" w:cs="宋体"/>
          <w:spacing w:val="14"/>
          <w:sz w:val="23"/>
          <w:szCs w:val="23"/>
        </w:rPr>
        <w:t>指定</w:t>
      </w:r>
      <w:r>
        <w:rPr>
          <w:rFonts w:ascii="宋体" w:hAnsi="宋体" w:eastAsia="宋体" w:cs="宋体"/>
          <w:spacing w:val="12"/>
          <w:sz w:val="23"/>
          <w:szCs w:val="23"/>
        </w:rPr>
        <w:t>主</w:t>
      </w:r>
      <w:r>
        <w:rPr>
          <w:rFonts w:ascii="宋体" w:hAnsi="宋体" w:eastAsia="宋体" w:cs="宋体"/>
          <w:spacing w:val="7"/>
          <w:sz w:val="23"/>
          <w:szCs w:val="23"/>
        </w:rPr>
        <w:t>料菜肴和自选菜肴的每道作品按口味、质感、形态、色泽、装盘与</w:t>
      </w:r>
      <w:r>
        <w:rPr>
          <w:rFonts w:ascii="宋体" w:hAnsi="宋体" w:eastAsia="宋体" w:cs="宋体"/>
          <w:sz w:val="23"/>
          <w:szCs w:val="23"/>
        </w:rPr>
        <w:t xml:space="preserve"> </w:t>
      </w:r>
      <w:r>
        <w:rPr>
          <w:rFonts w:ascii="宋体" w:hAnsi="宋体" w:eastAsia="宋体" w:cs="宋体"/>
          <w:spacing w:val="8"/>
          <w:sz w:val="23"/>
          <w:szCs w:val="23"/>
        </w:rPr>
        <w:t>卫</w:t>
      </w:r>
      <w:r>
        <w:rPr>
          <w:rFonts w:ascii="宋体" w:hAnsi="宋体" w:eastAsia="宋体" w:cs="宋体"/>
          <w:spacing w:val="7"/>
          <w:sz w:val="23"/>
          <w:szCs w:val="23"/>
        </w:rPr>
        <w:t>生</w:t>
      </w:r>
      <w:r>
        <w:rPr>
          <w:rFonts w:ascii="宋体" w:hAnsi="宋体" w:eastAsia="宋体" w:cs="宋体"/>
          <w:spacing w:val="4"/>
          <w:sz w:val="23"/>
          <w:szCs w:val="23"/>
        </w:rPr>
        <w:t>、工艺水平等六部分评分，满分为 100 分。指定主料菜肴和自选菜肴参照此</w:t>
      </w:r>
      <w:r>
        <w:rPr>
          <w:rFonts w:ascii="宋体" w:hAnsi="宋体" w:eastAsia="宋体" w:cs="宋体"/>
          <w:spacing w:val="6"/>
          <w:sz w:val="23"/>
          <w:szCs w:val="23"/>
        </w:rPr>
        <w:t>标准评分</w:t>
      </w:r>
      <w:r>
        <w:rPr>
          <w:rFonts w:ascii="宋体" w:hAnsi="宋体" w:eastAsia="宋体" w:cs="宋体"/>
          <w:spacing w:val="5"/>
          <w:sz w:val="23"/>
          <w:szCs w:val="23"/>
        </w:rPr>
        <w:t>。</w:t>
      </w:r>
    </w:p>
    <w:p>
      <w:pPr>
        <w:spacing w:line="360" w:lineRule="auto"/>
        <w:ind w:left="10" w:right="27" w:firstLine="489"/>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7"/>
          <w:sz w:val="23"/>
          <w:szCs w:val="23"/>
        </w:rPr>
        <w:t>1</w:t>
      </w:r>
      <w:r>
        <w:rPr>
          <w:rFonts w:ascii="宋体" w:hAnsi="宋体" w:eastAsia="宋体" w:cs="宋体"/>
          <w:spacing w:val="6"/>
          <w:sz w:val="23"/>
          <w:szCs w:val="23"/>
        </w:rPr>
        <w:t>) 口味 (25 分) ：符合该菜肴设定的口味要求，调味适口，口味纯正，</w:t>
      </w:r>
      <w:r>
        <w:rPr>
          <w:rFonts w:ascii="宋体" w:hAnsi="宋体" w:eastAsia="宋体" w:cs="宋体"/>
          <w:sz w:val="23"/>
          <w:szCs w:val="23"/>
        </w:rPr>
        <w:t xml:space="preserve"> </w:t>
      </w:r>
      <w:r>
        <w:rPr>
          <w:rFonts w:ascii="宋体" w:hAnsi="宋体" w:eastAsia="宋体" w:cs="宋体"/>
          <w:spacing w:val="14"/>
          <w:sz w:val="23"/>
          <w:szCs w:val="23"/>
        </w:rPr>
        <w:t>主味突</w:t>
      </w:r>
      <w:r>
        <w:rPr>
          <w:rFonts w:ascii="宋体" w:hAnsi="宋体" w:eastAsia="宋体" w:cs="宋体"/>
          <w:spacing w:val="12"/>
          <w:sz w:val="23"/>
          <w:szCs w:val="23"/>
        </w:rPr>
        <w:t>出</w:t>
      </w:r>
      <w:r>
        <w:rPr>
          <w:rFonts w:ascii="宋体" w:hAnsi="宋体" w:eastAsia="宋体" w:cs="宋体"/>
          <w:spacing w:val="7"/>
          <w:sz w:val="23"/>
          <w:szCs w:val="23"/>
        </w:rPr>
        <w:t>，味道鲜美。由于调味失当的，酌情扣分。由于原料变质，有腥膻异味</w:t>
      </w:r>
      <w:r>
        <w:rPr>
          <w:rFonts w:ascii="宋体" w:hAnsi="宋体" w:eastAsia="宋体" w:cs="宋体"/>
          <w:spacing w:val="16"/>
          <w:sz w:val="23"/>
          <w:szCs w:val="23"/>
        </w:rPr>
        <w:t>等</w:t>
      </w:r>
      <w:r>
        <w:rPr>
          <w:rFonts w:ascii="宋体" w:hAnsi="宋体" w:eastAsia="宋体" w:cs="宋体"/>
          <w:spacing w:val="10"/>
          <w:sz w:val="23"/>
          <w:szCs w:val="23"/>
        </w:rPr>
        <w:t>恶</w:t>
      </w:r>
      <w:r>
        <w:rPr>
          <w:rFonts w:ascii="宋体" w:hAnsi="宋体" w:eastAsia="宋体" w:cs="宋体"/>
          <w:spacing w:val="8"/>
          <w:sz w:val="23"/>
          <w:szCs w:val="23"/>
        </w:rPr>
        <w:t>味不可食用的，整菜不予判分。</w:t>
      </w:r>
    </w:p>
    <w:p>
      <w:pPr>
        <w:spacing w:line="360" w:lineRule="auto"/>
        <w:ind w:left="10" w:firstLine="49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7"/>
          <w:sz w:val="23"/>
          <w:szCs w:val="23"/>
        </w:rPr>
        <w:t>2</w:t>
      </w:r>
      <w:r>
        <w:rPr>
          <w:rFonts w:ascii="宋体" w:hAnsi="宋体" w:eastAsia="宋体" w:cs="宋体"/>
          <w:spacing w:val="9"/>
          <w:sz w:val="23"/>
          <w:szCs w:val="23"/>
        </w:rPr>
        <w:t>) 质感 (25 分) ：符合该菜肴设定的质感要求，选料精细，运用火候得</w:t>
      </w:r>
      <w:r>
        <w:rPr>
          <w:rFonts w:ascii="宋体" w:hAnsi="宋体" w:eastAsia="宋体" w:cs="宋体"/>
          <w:spacing w:val="8"/>
          <w:sz w:val="23"/>
          <w:szCs w:val="23"/>
        </w:rPr>
        <w:t>当，质感鲜明，符合该菜肴应有的嫩、滑、爽、脆、软、酥等个性特点。不符</w:t>
      </w:r>
      <w:r>
        <w:rPr>
          <w:rFonts w:ascii="宋体" w:hAnsi="宋体" w:eastAsia="宋体" w:cs="宋体"/>
          <w:spacing w:val="2"/>
          <w:sz w:val="23"/>
          <w:szCs w:val="23"/>
        </w:rPr>
        <w:t>合</w:t>
      </w:r>
      <w:r>
        <w:rPr>
          <w:rFonts w:ascii="宋体" w:hAnsi="宋体" w:eastAsia="宋体" w:cs="宋体"/>
          <w:spacing w:val="16"/>
          <w:sz w:val="23"/>
          <w:szCs w:val="23"/>
        </w:rPr>
        <w:t>要求</w:t>
      </w:r>
      <w:r>
        <w:rPr>
          <w:rFonts w:ascii="宋体" w:hAnsi="宋体" w:eastAsia="宋体" w:cs="宋体"/>
          <w:spacing w:val="11"/>
          <w:sz w:val="23"/>
          <w:szCs w:val="23"/>
        </w:rPr>
        <w:t>的</w:t>
      </w:r>
      <w:r>
        <w:rPr>
          <w:rFonts w:ascii="宋体" w:hAnsi="宋体" w:eastAsia="宋体" w:cs="宋体"/>
          <w:spacing w:val="8"/>
          <w:sz w:val="23"/>
          <w:szCs w:val="23"/>
        </w:rPr>
        <w:t>，酌情扣分。由于失饪造成生、焦糊等现象不能食用的，整菜不予判分。</w:t>
      </w:r>
    </w:p>
    <w:p>
      <w:pPr>
        <w:spacing w:line="360" w:lineRule="auto"/>
        <w:ind w:right="80" w:firstLine="496" w:firstLineChars="200"/>
        <w:rPr>
          <w:rFonts w:ascii="宋体" w:hAnsi="宋体" w:eastAsia="宋体" w:cs="宋体"/>
          <w:sz w:val="23"/>
          <w:szCs w:val="23"/>
        </w:rPr>
      </w:pPr>
      <w:r>
        <w:rPr>
          <w:rFonts w:ascii="宋体" w:hAnsi="宋体" w:eastAsia="宋体" w:cs="宋体"/>
          <w:spacing w:val="9"/>
          <w:sz w:val="23"/>
          <w:szCs w:val="23"/>
        </w:rPr>
        <w:t>(3) 形态 (15 分) ：用料搭配合理，成品数量 (重量)符合要求，刀工</w:t>
      </w:r>
      <w:r>
        <w:rPr>
          <w:rFonts w:ascii="宋体" w:hAnsi="宋体" w:eastAsia="宋体" w:cs="宋体"/>
          <w:spacing w:val="8"/>
          <w:sz w:val="23"/>
          <w:szCs w:val="23"/>
        </w:rPr>
        <w:t>细</w:t>
      </w:r>
      <w:r>
        <w:rPr>
          <w:rFonts w:ascii="宋体" w:hAnsi="宋体" w:eastAsia="宋体" w:cs="宋体"/>
          <w:spacing w:val="18"/>
          <w:sz w:val="23"/>
          <w:szCs w:val="23"/>
        </w:rPr>
        <w:t>腻</w:t>
      </w:r>
      <w:r>
        <w:rPr>
          <w:rFonts w:ascii="宋体" w:hAnsi="宋体" w:eastAsia="宋体" w:cs="宋体"/>
          <w:spacing w:val="14"/>
          <w:sz w:val="23"/>
          <w:szCs w:val="23"/>
        </w:rPr>
        <w:t>，</w:t>
      </w:r>
      <w:r>
        <w:rPr>
          <w:rFonts w:ascii="宋体" w:hAnsi="宋体" w:eastAsia="宋体" w:cs="宋体"/>
          <w:spacing w:val="9"/>
          <w:sz w:val="23"/>
          <w:szCs w:val="23"/>
        </w:rPr>
        <w:t>刀面光洁，大小合理匀称，造型自然美观。不符合要求的，酌情扣分。</w:t>
      </w:r>
    </w:p>
    <w:p>
      <w:pPr>
        <w:spacing w:line="360" w:lineRule="auto"/>
        <w:ind w:left="10" w:right="80" w:firstLine="48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7"/>
          <w:sz w:val="23"/>
          <w:szCs w:val="23"/>
        </w:rPr>
        <w:t>4</w:t>
      </w:r>
      <w:r>
        <w:rPr>
          <w:rFonts w:ascii="宋体" w:hAnsi="宋体" w:eastAsia="宋体" w:cs="宋体"/>
          <w:spacing w:val="9"/>
          <w:sz w:val="23"/>
          <w:szCs w:val="23"/>
        </w:rPr>
        <w:t>) 色泽 (15 分) ：色泽鲜明悦目，色调明快自然，汁芡适度。不符合要</w:t>
      </w:r>
      <w:r>
        <w:rPr>
          <w:rFonts w:ascii="宋体" w:hAnsi="宋体" w:eastAsia="宋体" w:cs="宋体"/>
          <w:spacing w:val="10"/>
          <w:sz w:val="23"/>
          <w:szCs w:val="23"/>
        </w:rPr>
        <w:t>求</w:t>
      </w:r>
      <w:r>
        <w:rPr>
          <w:rFonts w:ascii="宋体" w:hAnsi="宋体" w:eastAsia="宋体" w:cs="宋体"/>
          <w:spacing w:val="9"/>
          <w:sz w:val="23"/>
          <w:szCs w:val="23"/>
        </w:rPr>
        <w:t>的，酌情扣分；使用人造色素的，整菜不予判分。</w:t>
      </w:r>
    </w:p>
    <w:p>
      <w:pPr>
        <w:spacing w:line="360" w:lineRule="auto"/>
        <w:ind w:left="10" w:right="18" w:firstLine="490"/>
        <w:rPr>
          <w:rFonts w:ascii="宋体" w:hAnsi="宋体" w:eastAsia="宋体" w:cs="宋体"/>
          <w:sz w:val="23"/>
          <w:szCs w:val="23"/>
        </w:rPr>
      </w:pPr>
      <w:r>
        <w:rPr>
          <w:rFonts w:ascii="宋体" w:hAnsi="宋体" w:eastAsia="宋体" w:cs="宋体"/>
          <w:spacing w:val="5"/>
          <w:sz w:val="23"/>
          <w:szCs w:val="23"/>
        </w:rPr>
        <w:t>(5) 装盘与卫生 (10 分) ：讲究用料绿色环保，食品营养健康，装盘整洁</w:t>
      </w:r>
      <w:r>
        <w:rPr>
          <w:rFonts w:ascii="宋体" w:hAnsi="宋体" w:eastAsia="宋体" w:cs="宋体"/>
          <w:sz w:val="23"/>
          <w:szCs w:val="23"/>
        </w:rPr>
        <w:t xml:space="preserve">， </w:t>
      </w:r>
      <w:r>
        <w:rPr>
          <w:rFonts w:ascii="宋体" w:hAnsi="宋体" w:eastAsia="宋体" w:cs="宋体"/>
          <w:spacing w:val="8"/>
          <w:sz w:val="23"/>
          <w:szCs w:val="23"/>
        </w:rPr>
        <w:t>餐具与菜肴相得益彰，注重餐具器皿卫生。不符合要求的，装饰过度渲染的，</w:t>
      </w:r>
      <w:r>
        <w:rPr>
          <w:rFonts w:ascii="宋体" w:hAnsi="宋体" w:eastAsia="宋体" w:cs="宋体"/>
          <w:spacing w:val="2"/>
          <w:sz w:val="23"/>
          <w:szCs w:val="23"/>
        </w:rPr>
        <w:t>酌</w:t>
      </w:r>
      <w:r>
        <w:rPr>
          <w:rFonts w:ascii="宋体" w:hAnsi="宋体" w:eastAsia="宋体" w:cs="宋体"/>
          <w:spacing w:val="10"/>
          <w:sz w:val="23"/>
          <w:szCs w:val="23"/>
        </w:rPr>
        <w:t>情</w:t>
      </w:r>
      <w:r>
        <w:rPr>
          <w:rFonts w:ascii="宋体" w:hAnsi="宋体" w:eastAsia="宋体" w:cs="宋体"/>
          <w:spacing w:val="9"/>
          <w:sz w:val="23"/>
          <w:szCs w:val="23"/>
        </w:rPr>
        <w:t>扣分。因卫生问题不能食用的，整菜不子判分。</w:t>
      </w:r>
    </w:p>
    <w:p>
      <w:pPr>
        <w:spacing w:line="360" w:lineRule="auto"/>
        <w:ind w:firstLine="532" w:firstLineChars="200"/>
        <w:rPr>
          <w:rFonts w:ascii="宋体" w:hAnsi="宋体" w:eastAsia="宋体" w:cs="宋体"/>
          <w:spacing w:val="6"/>
          <w:sz w:val="23"/>
          <w:szCs w:val="23"/>
        </w:rPr>
      </w:pPr>
      <w:r>
        <w:rPr>
          <w:rFonts w:ascii="宋体" w:hAnsi="宋体" w:eastAsia="宋体" w:cs="宋体"/>
          <w:spacing w:val="18"/>
          <w:sz w:val="23"/>
          <w:szCs w:val="23"/>
        </w:rPr>
        <w:t>(</w:t>
      </w:r>
      <w:r>
        <w:rPr>
          <w:rFonts w:ascii="宋体" w:hAnsi="宋体" w:eastAsia="宋体" w:cs="宋体"/>
          <w:spacing w:val="17"/>
          <w:sz w:val="23"/>
          <w:szCs w:val="23"/>
        </w:rPr>
        <w:t>6</w:t>
      </w:r>
      <w:r>
        <w:rPr>
          <w:rFonts w:ascii="宋体" w:hAnsi="宋体" w:eastAsia="宋体" w:cs="宋体"/>
          <w:spacing w:val="9"/>
          <w:sz w:val="23"/>
          <w:szCs w:val="23"/>
        </w:rPr>
        <w:t>) 工艺水平 (10 分) ：制作工艺水平高，菜品有创新，使用食材原料或</w:t>
      </w:r>
      <w:r>
        <w:rPr>
          <w:rFonts w:ascii="宋体" w:hAnsi="宋体" w:eastAsia="宋体" w:cs="宋体"/>
          <w:sz w:val="23"/>
          <w:szCs w:val="23"/>
        </w:rPr>
        <w:t xml:space="preserve"> </w:t>
      </w:r>
      <w:r>
        <w:rPr>
          <w:rFonts w:ascii="宋体" w:hAnsi="宋体" w:eastAsia="宋体" w:cs="宋体"/>
          <w:spacing w:val="3"/>
          <w:sz w:val="23"/>
          <w:szCs w:val="23"/>
        </w:rPr>
        <w:t>菜肴风味有显著特点，符合该莱品的设计理念，有市场推广价值。不符合要求的</w:t>
      </w:r>
      <w:r>
        <w:rPr>
          <w:rFonts w:ascii="宋体" w:hAnsi="宋体" w:eastAsia="宋体" w:cs="宋体"/>
          <w:spacing w:val="2"/>
          <w:sz w:val="23"/>
          <w:szCs w:val="23"/>
        </w:rPr>
        <w:t>，</w:t>
      </w:r>
      <w:r>
        <w:rPr>
          <w:rFonts w:ascii="宋体" w:hAnsi="宋体" w:eastAsia="宋体" w:cs="宋体"/>
          <w:spacing w:val="6"/>
          <w:sz w:val="23"/>
          <w:szCs w:val="23"/>
        </w:rPr>
        <w:t>酌情扣分。</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四、现场技能实操评分细则</w:t>
      </w:r>
    </w:p>
    <w:p>
      <w:pPr>
        <w:spacing w:line="360" w:lineRule="auto"/>
        <w:ind w:left="15" w:right="80" w:firstLine="482"/>
        <w:rPr>
          <w:rFonts w:ascii="宋体" w:hAnsi="宋体" w:eastAsia="宋体" w:cs="宋体"/>
          <w:sz w:val="23"/>
          <w:szCs w:val="23"/>
        </w:rPr>
      </w:pPr>
      <w:r>
        <w:rPr>
          <w:rFonts w:ascii="宋体" w:hAnsi="宋体" w:eastAsia="宋体" w:cs="宋体"/>
          <w:spacing w:val="4"/>
          <w:sz w:val="23"/>
          <w:szCs w:val="23"/>
        </w:rPr>
        <w:t>现场技能实操满分为 100 分，由现场裁判员根据选手的表现予以评分。</w:t>
      </w:r>
      <w:r>
        <w:rPr>
          <w:rFonts w:ascii="宋体" w:hAnsi="宋体" w:eastAsia="宋体" w:cs="宋体"/>
          <w:spacing w:val="2"/>
          <w:sz w:val="23"/>
          <w:szCs w:val="23"/>
        </w:rPr>
        <w:t>参</w:t>
      </w:r>
      <w:r>
        <w:rPr>
          <w:rFonts w:ascii="宋体" w:hAnsi="宋体" w:eastAsia="宋体" w:cs="宋体"/>
          <w:sz w:val="23"/>
          <w:szCs w:val="23"/>
        </w:rPr>
        <w:t xml:space="preserve">赛 </w:t>
      </w:r>
      <w:r>
        <w:rPr>
          <w:rFonts w:ascii="宋体" w:hAnsi="宋体" w:eastAsia="宋体" w:cs="宋体"/>
          <w:spacing w:val="16"/>
          <w:sz w:val="23"/>
          <w:szCs w:val="23"/>
        </w:rPr>
        <w:t>选</w:t>
      </w:r>
      <w:r>
        <w:rPr>
          <w:rFonts w:ascii="宋体" w:hAnsi="宋体" w:eastAsia="宋体" w:cs="宋体"/>
          <w:spacing w:val="9"/>
          <w:sz w:val="23"/>
          <w:szCs w:val="23"/>
        </w:rPr>
        <w:t>手必须自觉遵守大赛规则，安全、有序、熟练进行操作。</w:t>
      </w:r>
    </w:p>
    <w:p>
      <w:pPr>
        <w:spacing w:line="360" w:lineRule="auto"/>
        <w:ind w:left="501"/>
        <w:rPr>
          <w:rFonts w:ascii="宋体" w:hAnsi="宋体" w:eastAsia="宋体" w:cs="宋体"/>
          <w:sz w:val="23"/>
          <w:szCs w:val="23"/>
        </w:rPr>
      </w:pPr>
      <w:r>
        <w:rPr>
          <w:rFonts w:ascii="宋体" w:hAnsi="宋体" w:eastAsia="宋体" w:cs="宋体"/>
          <w:spacing w:val="16"/>
          <w:sz w:val="23"/>
          <w:szCs w:val="23"/>
        </w:rPr>
        <w:t>凡</w:t>
      </w:r>
      <w:r>
        <w:rPr>
          <w:rFonts w:ascii="宋体" w:hAnsi="宋体" w:eastAsia="宋体" w:cs="宋体"/>
          <w:spacing w:val="9"/>
          <w:sz w:val="23"/>
          <w:szCs w:val="23"/>
        </w:rPr>
        <w:t>有</w:t>
      </w:r>
      <w:r>
        <w:rPr>
          <w:rFonts w:ascii="宋体" w:hAnsi="宋体" w:eastAsia="宋体" w:cs="宋体"/>
          <w:spacing w:val="8"/>
          <w:sz w:val="23"/>
          <w:szCs w:val="23"/>
        </w:rPr>
        <w:t>下列违规行为者，均作扣分处理：</w:t>
      </w:r>
    </w:p>
    <w:p>
      <w:pPr>
        <w:spacing w:line="360" w:lineRule="auto"/>
        <w:ind w:left="19" w:right="193" w:firstLine="488"/>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0"/>
          <w:sz w:val="23"/>
          <w:szCs w:val="23"/>
        </w:rPr>
        <w:t>) 参赛选手进入赛场时没有穿着厨师服、戴好厨师帽、穿着厨师鞋的，</w:t>
      </w:r>
      <w:r>
        <w:rPr>
          <w:rFonts w:ascii="宋体" w:hAnsi="宋体" w:eastAsia="宋体" w:cs="宋体"/>
          <w:sz w:val="23"/>
          <w:szCs w:val="23"/>
        </w:rPr>
        <w:t xml:space="preserve"> </w:t>
      </w:r>
      <w:r>
        <w:rPr>
          <w:rFonts w:ascii="宋体" w:hAnsi="宋体" w:eastAsia="宋体" w:cs="宋体"/>
          <w:spacing w:val="16"/>
          <w:sz w:val="23"/>
          <w:szCs w:val="23"/>
        </w:rPr>
        <w:t>或携</w:t>
      </w:r>
      <w:r>
        <w:rPr>
          <w:rFonts w:ascii="宋体" w:hAnsi="宋体" w:eastAsia="宋体" w:cs="宋体"/>
          <w:spacing w:val="8"/>
          <w:sz w:val="23"/>
          <w:szCs w:val="23"/>
        </w:rPr>
        <w:t>带的物品、食材凌乱堆放，没有规范整理的，酌情扣 1~5 分。</w:t>
      </w:r>
    </w:p>
    <w:p>
      <w:pPr>
        <w:spacing w:line="360" w:lineRule="auto"/>
        <w:ind w:left="36" w:right="135" w:firstLine="47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参赛选手携带超出规定范围内的原材料进场参赛，不服从裁判员规劝</w:t>
      </w:r>
      <w:r>
        <w:rPr>
          <w:rFonts w:ascii="宋体" w:hAnsi="宋体" w:eastAsia="宋体" w:cs="宋体"/>
          <w:spacing w:val="7"/>
          <w:sz w:val="23"/>
          <w:szCs w:val="23"/>
        </w:rPr>
        <w:t>的，视情节按每种原材料酌情扣 2~10 分</w:t>
      </w:r>
      <w:r>
        <w:rPr>
          <w:rFonts w:ascii="宋体" w:hAnsi="宋体" w:eastAsia="宋体" w:cs="宋体"/>
          <w:spacing w:val="3"/>
          <w:sz w:val="23"/>
          <w:szCs w:val="23"/>
        </w:rPr>
        <w:t>。</w:t>
      </w:r>
    </w:p>
    <w:p>
      <w:pPr>
        <w:spacing w:line="360" w:lineRule="auto"/>
        <w:ind w:left="17" w:right="80" w:firstLine="49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10"/>
          <w:sz w:val="23"/>
          <w:szCs w:val="23"/>
        </w:rPr>
        <w:t xml:space="preserve"> </w:t>
      </w:r>
      <w:r>
        <w:rPr>
          <w:rFonts w:ascii="宋体" w:hAnsi="宋体" w:eastAsia="宋体" w:cs="宋体"/>
          <w:spacing w:val="6"/>
          <w:sz w:val="23"/>
          <w:szCs w:val="23"/>
        </w:rPr>
        <w:t>参赛选手夹带已成型的原材料进场的，按每种原材料酌情扣 10 分，严</w:t>
      </w:r>
      <w:r>
        <w:rPr>
          <w:rFonts w:ascii="宋体" w:hAnsi="宋体" w:eastAsia="宋体" w:cs="宋体"/>
          <w:spacing w:val="8"/>
          <w:sz w:val="23"/>
          <w:szCs w:val="23"/>
        </w:rPr>
        <w:t>重者没收有关原材料</w:t>
      </w:r>
      <w:r>
        <w:rPr>
          <w:rFonts w:ascii="宋体" w:hAnsi="宋体" w:eastAsia="宋体" w:cs="宋体"/>
          <w:spacing w:val="7"/>
          <w:sz w:val="23"/>
          <w:szCs w:val="23"/>
        </w:rPr>
        <w:t>。</w:t>
      </w:r>
    </w:p>
    <w:p>
      <w:pPr>
        <w:spacing w:line="360" w:lineRule="auto"/>
        <w:ind w:left="16" w:right="135"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参赛选手操作时不遵守个人饮食卫生条例规范，衣着不整洁</w:t>
      </w:r>
      <w:r>
        <w:rPr>
          <w:rFonts w:hint="eastAsia" w:ascii="宋体" w:hAnsi="宋体" w:eastAsia="宋体" w:cs="宋体"/>
          <w:spacing w:val="12"/>
          <w:sz w:val="23"/>
          <w:szCs w:val="23"/>
        </w:rPr>
        <w:t>，</w:t>
      </w:r>
      <w:r>
        <w:rPr>
          <w:rFonts w:ascii="宋体" w:hAnsi="宋体" w:eastAsia="宋体" w:cs="宋体"/>
          <w:spacing w:val="12"/>
          <w:sz w:val="23"/>
          <w:szCs w:val="23"/>
        </w:rPr>
        <w:t>吸烟等</w:t>
      </w:r>
      <w:r>
        <w:rPr>
          <w:rFonts w:ascii="宋体" w:hAnsi="宋体" w:eastAsia="宋体" w:cs="宋体"/>
          <w:spacing w:val="10"/>
          <w:sz w:val="23"/>
          <w:szCs w:val="23"/>
        </w:rPr>
        <w:t>违</w:t>
      </w:r>
      <w:r>
        <w:rPr>
          <w:rFonts w:ascii="宋体" w:hAnsi="宋体" w:eastAsia="宋体" w:cs="宋体"/>
          <w:spacing w:val="7"/>
          <w:sz w:val="23"/>
          <w:szCs w:val="23"/>
        </w:rPr>
        <w:t>例行为的</w:t>
      </w:r>
      <w:r>
        <w:rPr>
          <w:rFonts w:hint="eastAsia" w:ascii="宋体" w:hAnsi="宋体" w:eastAsia="宋体" w:cs="宋体"/>
          <w:spacing w:val="7"/>
          <w:sz w:val="23"/>
          <w:szCs w:val="23"/>
        </w:rPr>
        <w:t>，</w:t>
      </w:r>
      <w:r>
        <w:rPr>
          <w:rFonts w:ascii="宋体" w:hAnsi="宋体" w:eastAsia="宋体" w:cs="宋体"/>
          <w:spacing w:val="7"/>
          <w:sz w:val="23"/>
          <w:szCs w:val="23"/>
        </w:rPr>
        <w:t>酌情扣 1~8 分。</w:t>
      </w:r>
    </w:p>
    <w:p>
      <w:pPr>
        <w:spacing w:line="360" w:lineRule="auto"/>
        <w:ind w:left="19" w:right="135" w:firstLine="48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参赛选手操作过程中食物生熟不分，工具不整洁，乱扔下脚料，不搞</w:t>
      </w:r>
      <w:r>
        <w:rPr>
          <w:rFonts w:ascii="宋体" w:hAnsi="宋体" w:eastAsia="宋体" w:cs="宋体"/>
          <w:spacing w:val="11"/>
          <w:sz w:val="23"/>
          <w:szCs w:val="23"/>
        </w:rPr>
        <w:t>工</w:t>
      </w:r>
      <w:r>
        <w:rPr>
          <w:rFonts w:ascii="宋体" w:hAnsi="宋体" w:eastAsia="宋体" w:cs="宋体"/>
          <w:spacing w:val="8"/>
          <w:sz w:val="23"/>
          <w:szCs w:val="23"/>
        </w:rPr>
        <w:t>位清洁卫生，不按规定处理垃圾的，酌情扣 1~10 分。</w:t>
      </w:r>
    </w:p>
    <w:p>
      <w:pPr>
        <w:spacing w:line="360" w:lineRule="auto"/>
        <w:ind w:left="15" w:right="135"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6) 烹饪比赛失饪重做或挪用他人的原材料、汤汁</w:t>
      </w:r>
      <w:r>
        <w:rPr>
          <w:rFonts w:hint="eastAsia" w:ascii="宋体" w:hAnsi="宋体" w:eastAsia="宋体" w:cs="宋体"/>
          <w:spacing w:val="12"/>
          <w:sz w:val="23"/>
          <w:szCs w:val="23"/>
        </w:rPr>
        <w:t>、</w:t>
      </w:r>
      <w:r>
        <w:rPr>
          <w:rFonts w:ascii="宋体" w:hAnsi="宋体" w:eastAsia="宋体" w:cs="宋体"/>
          <w:spacing w:val="12"/>
          <w:sz w:val="23"/>
          <w:szCs w:val="23"/>
        </w:rPr>
        <w:t>成品的</w:t>
      </w:r>
      <w:r>
        <w:rPr>
          <w:rFonts w:hint="eastAsia" w:ascii="宋体" w:hAnsi="宋体" w:eastAsia="宋体" w:cs="宋体"/>
          <w:spacing w:val="12"/>
          <w:sz w:val="23"/>
          <w:szCs w:val="23"/>
        </w:rPr>
        <w:t>，</w:t>
      </w:r>
      <w:r>
        <w:rPr>
          <w:rFonts w:ascii="宋体" w:hAnsi="宋体" w:eastAsia="宋体" w:cs="宋体"/>
          <w:spacing w:val="12"/>
          <w:sz w:val="23"/>
          <w:szCs w:val="23"/>
        </w:rPr>
        <w:t>该作品不予</w:t>
      </w:r>
      <w:r>
        <w:rPr>
          <w:rFonts w:ascii="宋体" w:hAnsi="宋体" w:eastAsia="宋体" w:cs="宋体"/>
          <w:spacing w:val="4"/>
          <w:sz w:val="23"/>
          <w:szCs w:val="23"/>
        </w:rPr>
        <w:t>评分</w:t>
      </w:r>
      <w:r>
        <w:rPr>
          <w:rFonts w:ascii="宋体" w:hAnsi="宋体" w:eastAsia="宋体" w:cs="宋体"/>
          <w:spacing w:val="3"/>
          <w:sz w:val="23"/>
          <w:szCs w:val="23"/>
        </w:rPr>
        <w:t>。</w:t>
      </w:r>
    </w:p>
    <w:p>
      <w:pPr>
        <w:spacing w:line="360" w:lineRule="auto"/>
        <w:ind w:left="20" w:right="135" w:firstLine="487"/>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7) 参赛选手出现不服从安排、违反安全操作、浪费现象等行为</w:t>
      </w:r>
      <w:r>
        <w:rPr>
          <w:rFonts w:hint="eastAsia" w:ascii="宋体" w:hAnsi="宋体" w:eastAsia="宋体" w:cs="宋体"/>
          <w:spacing w:val="12"/>
          <w:sz w:val="23"/>
          <w:szCs w:val="23"/>
        </w:rPr>
        <w:t>，</w:t>
      </w:r>
      <w:r>
        <w:rPr>
          <w:rFonts w:ascii="宋体" w:hAnsi="宋体" w:eastAsia="宋体" w:cs="宋体"/>
          <w:spacing w:val="12"/>
          <w:sz w:val="23"/>
          <w:szCs w:val="23"/>
        </w:rPr>
        <w:t>均酌情</w:t>
      </w:r>
      <w:r>
        <w:rPr>
          <w:rFonts w:ascii="宋体" w:hAnsi="宋体" w:eastAsia="宋体" w:cs="宋体"/>
          <w:spacing w:val="14"/>
          <w:sz w:val="23"/>
          <w:szCs w:val="23"/>
        </w:rPr>
        <w:t>扣</w:t>
      </w:r>
      <w:r>
        <w:rPr>
          <w:rFonts w:ascii="宋体" w:hAnsi="宋体" w:eastAsia="宋体" w:cs="宋体"/>
          <w:spacing w:val="9"/>
          <w:sz w:val="23"/>
          <w:szCs w:val="23"/>
        </w:rPr>
        <w:t xml:space="preserve"> </w:t>
      </w:r>
      <w:r>
        <w:rPr>
          <w:rFonts w:ascii="宋体" w:hAnsi="宋体" w:eastAsia="宋体" w:cs="宋体"/>
          <w:spacing w:val="7"/>
          <w:sz w:val="23"/>
          <w:szCs w:val="23"/>
        </w:rPr>
        <w:t>1~20 分；严重者直至取消比赛资格。</w:t>
      </w:r>
    </w:p>
    <w:p>
      <w:pPr>
        <w:spacing w:line="360" w:lineRule="auto"/>
        <w:ind w:left="17" w:right="135" w:firstLine="490"/>
        <w:rPr>
          <w:rFonts w:ascii="宋体" w:hAnsi="宋体" w:eastAsia="宋体" w:cs="宋体"/>
          <w:sz w:val="23"/>
          <w:szCs w:val="23"/>
        </w:rPr>
      </w:pPr>
      <w:r>
        <w:rPr>
          <w:rFonts w:ascii="宋体" w:hAnsi="宋体" w:eastAsia="宋体" w:cs="宋体"/>
          <w:spacing w:val="5"/>
          <w:sz w:val="23"/>
          <w:szCs w:val="23"/>
        </w:rPr>
        <w:t>(8) 超时扣分：烹饪比赛超过时限的，每超时</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rPr>
        <w:t>3</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分钟内扣减</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rPr>
        <w:t>1</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分，以后</w:t>
      </w:r>
      <w:r>
        <w:rPr>
          <w:rFonts w:ascii="宋体" w:hAnsi="宋体" w:eastAsia="宋体" w:cs="宋体"/>
          <w:spacing w:val="4"/>
          <w:sz w:val="23"/>
          <w:szCs w:val="23"/>
        </w:rPr>
        <w:t>按</w:t>
      </w:r>
      <w:r>
        <w:rPr>
          <w:rFonts w:ascii="宋体" w:hAnsi="宋体" w:eastAsia="宋体" w:cs="宋体"/>
          <w:spacing w:val="5"/>
          <w:sz w:val="23"/>
          <w:szCs w:val="23"/>
        </w:rPr>
        <w:t>此</w:t>
      </w:r>
      <w:r>
        <w:rPr>
          <w:rFonts w:ascii="宋体" w:hAnsi="宋体" w:eastAsia="宋体" w:cs="宋体"/>
          <w:spacing w:val="4"/>
          <w:sz w:val="23"/>
          <w:szCs w:val="23"/>
        </w:rPr>
        <w:t>类推扣分，超过</w:t>
      </w:r>
      <w:r>
        <w:rPr>
          <w:rFonts w:hint="eastAsia" w:ascii="宋体" w:hAnsi="宋体" w:eastAsia="宋体" w:cs="宋体"/>
          <w:spacing w:val="4"/>
          <w:sz w:val="23"/>
          <w:szCs w:val="23"/>
          <w:lang w:val="en-US" w:eastAsia="zh-CN"/>
        </w:rPr>
        <w:t xml:space="preserve"> </w:t>
      </w:r>
      <w:r>
        <w:rPr>
          <w:rFonts w:hint="eastAsia" w:ascii="宋体" w:hAnsi="宋体" w:eastAsia="宋体" w:cs="宋体"/>
          <w:spacing w:val="4"/>
          <w:sz w:val="23"/>
          <w:szCs w:val="23"/>
        </w:rPr>
        <w:t>20</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分钟的则取消该作品的比赛成绩。</w:t>
      </w:r>
    </w:p>
    <w:p>
      <w:pPr>
        <w:spacing w:line="360" w:lineRule="auto"/>
        <w:ind w:left="22" w:right="80" w:firstLine="476"/>
        <w:rPr>
          <w:rFonts w:ascii="宋体" w:hAnsi="宋体" w:eastAsia="宋体" w:cs="宋体"/>
          <w:sz w:val="23"/>
          <w:szCs w:val="23"/>
        </w:rPr>
      </w:pPr>
      <w:r>
        <w:rPr>
          <w:rFonts w:ascii="宋体" w:hAnsi="宋体" w:eastAsia="宋体" w:cs="宋体"/>
          <w:spacing w:val="4"/>
          <w:sz w:val="23"/>
          <w:szCs w:val="23"/>
        </w:rPr>
        <w:t>上述现场违例行为，最高可扣减100分，由现场裁判员负责记录，按有</w:t>
      </w:r>
      <w:r>
        <w:rPr>
          <w:rFonts w:ascii="宋体" w:hAnsi="宋体" w:eastAsia="宋体" w:cs="宋体"/>
          <w:spacing w:val="2"/>
          <w:sz w:val="23"/>
          <w:szCs w:val="23"/>
        </w:rPr>
        <w:t>关</w:t>
      </w:r>
      <w:r>
        <w:rPr>
          <w:rFonts w:ascii="宋体" w:hAnsi="宋体" w:eastAsia="宋体" w:cs="宋体"/>
          <w:sz w:val="23"/>
          <w:szCs w:val="23"/>
        </w:rPr>
        <w:t>规</w:t>
      </w:r>
      <w:r>
        <w:rPr>
          <w:rFonts w:ascii="宋体" w:hAnsi="宋体" w:eastAsia="宋体" w:cs="宋体"/>
          <w:spacing w:val="16"/>
          <w:sz w:val="23"/>
          <w:szCs w:val="23"/>
        </w:rPr>
        <w:t>定</w:t>
      </w:r>
      <w:r>
        <w:rPr>
          <w:rFonts w:ascii="宋体" w:hAnsi="宋体" w:eastAsia="宋体" w:cs="宋体"/>
          <w:spacing w:val="8"/>
          <w:sz w:val="23"/>
          <w:szCs w:val="23"/>
        </w:rPr>
        <w:t>予以扣分，最后经项目裁判长核准。</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五、竞赛场地提供的调味料与设备工具</w:t>
      </w:r>
    </w:p>
    <w:p>
      <w:pPr>
        <w:spacing w:line="360" w:lineRule="auto"/>
        <w:ind w:left="18" w:firstLine="495"/>
        <w:rPr>
          <w:rFonts w:ascii="宋体" w:hAnsi="宋体" w:eastAsia="宋体" w:cs="宋体"/>
          <w:sz w:val="23"/>
          <w:szCs w:val="23"/>
        </w:rPr>
      </w:pPr>
      <w:r>
        <w:rPr>
          <w:rFonts w:ascii="宋体" w:hAnsi="宋体" w:eastAsia="宋体" w:cs="宋体"/>
          <w:spacing w:val="4"/>
          <w:sz w:val="23"/>
          <w:szCs w:val="23"/>
        </w:rPr>
        <w:t>1.调味料</w:t>
      </w:r>
      <w:r>
        <w:rPr>
          <w:rFonts w:ascii="宋体" w:hAnsi="宋体" w:eastAsia="宋体" w:cs="宋体"/>
          <w:spacing w:val="2"/>
          <w:sz w:val="23"/>
          <w:szCs w:val="23"/>
        </w:rPr>
        <w:t>：赛场仅提供一般的调味料，含：食用调和油 (1500</w:t>
      </w:r>
      <w:r>
        <w:rPr>
          <w:rFonts w:ascii="宋体" w:hAnsi="宋体" w:eastAsia="宋体" w:cs="宋体"/>
          <w:sz w:val="23"/>
          <w:szCs w:val="23"/>
        </w:rPr>
        <w:t>g</w:t>
      </w:r>
      <w:r>
        <w:rPr>
          <w:rFonts w:ascii="宋体" w:hAnsi="宋体" w:eastAsia="宋体" w:cs="宋体"/>
          <w:spacing w:val="2"/>
          <w:sz w:val="23"/>
          <w:szCs w:val="23"/>
        </w:rPr>
        <w:t>/人) 、精盐、</w:t>
      </w:r>
      <w:r>
        <w:rPr>
          <w:rFonts w:ascii="宋体" w:hAnsi="宋体" w:eastAsia="宋体" w:cs="宋体"/>
          <w:sz w:val="23"/>
          <w:szCs w:val="23"/>
        </w:rPr>
        <w:t xml:space="preserve"> </w:t>
      </w:r>
      <w:r>
        <w:rPr>
          <w:rFonts w:ascii="宋体" w:hAnsi="宋体" w:eastAsia="宋体" w:cs="宋体"/>
          <w:spacing w:val="8"/>
          <w:sz w:val="23"/>
          <w:szCs w:val="23"/>
        </w:rPr>
        <w:t>味精、白糖、生抽、老抽、鱼露、芝麻油、胡椒粉、料酒、生粉、薯粉。其它</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11"/>
          <w:sz w:val="23"/>
          <w:szCs w:val="23"/>
        </w:rPr>
        <w:t>调</w:t>
      </w:r>
      <w:r>
        <w:rPr>
          <w:rFonts w:ascii="宋体" w:hAnsi="宋体" w:eastAsia="宋体" w:cs="宋体"/>
          <w:spacing w:val="9"/>
          <w:sz w:val="23"/>
          <w:szCs w:val="23"/>
        </w:rPr>
        <w:t>味料均由选手自备，经裁判组检查后可带进场参赛。</w:t>
      </w:r>
    </w:p>
    <w:p>
      <w:pPr>
        <w:spacing w:line="360" w:lineRule="auto"/>
        <w:ind w:left="499"/>
        <w:rPr>
          <w:rFonts w:ascii="宋体" w:hAnsi="宋体" w:eastAsia="宋体" w:cs="宋体"/>
          <w:sz w:val="23"/>
          <w:szCs w:val="23"/>
        </w:rPr>
      </w:pPr>
      <w:r>
        <w:rPr>
          <w:rFonts w:ascii="宋体" w:hAnsi="宋体" w:eastAsia="宋体" w:cs="宋体"/>
          <w:spacing w:val="6"/>
          <w:position w:val="1"/>
          <w:sz w:val="23"/>
          <w:szCs w:val="23"/>
        </w:rPr>
        <w:t>2.设备与工具</w:t>
      </w:r>
      <w:r>
        <w:rPr>
          <w:rFonts w:ascii="宋体" w:hAnsi="宋体" w:eastAsia="宋体" w:cs="宋体"/>
          <w:spacing w:val="5"/>
          <w:position w:val="1"/>
          <w:sz w:val="23"/>
          <w:szCs w:val="23"/>
        </w:rPr>
        <w:t>：</w:t>
      </w:r>
    </w:p>
    <w:p>
      <w:pPr>
        <w:spacing w:line="360" w:lineRule="auto"/>
        <w:ind w:left="496"/>
        <w:rPr>
          <w:rFonts w:ascii="宋体" w:hAnsi="宋体" w:eastAsia="宋体" w:cs="宋体"/>
          <w:spacing w:val="9"/>
          <w:sz w:val="23"/>
          <w:szCs w:val="23"/>
        </w:rPr>
      </w:pPr>
      <w:r>
        <w:rPr>
          <w:rFonts w:ascii="宋体" w:hAnsi="宋体" w:eastAsia="宋体" w:cs="宋体"/>
          <w:spacing w:val="9"/>
          <w:sz w:val="23"/>
          <w:szCs w:val="23"/>
        </w:rPr>
        <w:t>每个竞赛工位提供的设备、工具清单如下表：</w:t>
      </w:r>
    </w:p>
    <w:p>
      <w:pPr>
        <w:spacing w:line="360" w:lineRule="auto"/>
      </w:pPr>
    </w:p>
    <w:tbl>
      <w:tblPr>
        <w:tblStyle w:val="21"/>
        <w:tblW w:w="834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762"/>
        <w:gridCol w:w="2776"/>
        <w:gridCol w:w="735"/>
        <w:gridCol w:w="701"/>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7"/>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6"/>
                <w:sz w:val="23"/>
                <w:szCs w:val="23"/>
              </w:rPr>
              <w:t>序</w:t>
            </w:r>
            <w:r>
              <w:rPr>
                <w:rFonts w:ascii="宋体" w:hAnsi="宋体" w:eastAsia="宋体" w:cs="宋体"/>
                <w:snapToGrid w:val="0"/>
                <w:color w:val="auto"/>
                <w:spacing w:val="5"/>
                <w:sz w:val="23"/>
                <w:szCs w:val="23"/>
              </w:rPr>
              <w:t>号</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07"/>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8"/>
                <w:sz w:val="23"/>
                <w:szCs w:val="23"/>
              </w:rPr>
              <w:t>设</w:t>
            </w:r>
            <w:r>
              <w:rPr>
                <w:rFonts w:ascii="宋体" w:hAnsi="宋体" w:eastAsia="宋体" w:cs="宋体"/>
                <w:snapToGrid w:val="0"/>
                <w:color w:val="auto"/>
                <w:spacing w:val="7"/>
                <w:sz w:val="23"/>
                <w:szCs w:val="23"/>
              </w:rPr>
              <w:t>备名称</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155"/>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5"/>
                <w:sz w:val="23"/>
                <w:szCs w:val="23"/>
              </w:rPr>
              <w:t>规</w:t>
            </w:r>
            <w:r>
              <w:rPr>
                <w:rFonts w:ascii="宋体" w:hAnsi="宋体" w:eastAsia="宋体" w:cs="宋体"/>
                <w:snapToGrid w:val="0"/>
                <w:color w:val="auto"/>
                <w:spacing w:val="4"/>
                <w:sz w:val="23"/>
                <w:szCs w:val="23"/>
              </w:rPr>
              <w:t>格</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6"/>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4"/>
                <w:sz w:val="23"/>
                <w:szCs w:val="23"/>
              </w:rPr>
              <w:t>单位</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50"/>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4"/>
                <w:sz w:val="23"/>
                <w:szCs w:val="23"/>
              </w:rPr>
              <w:t>数量</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9"/>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4"/>
                <w:sz w:val="23"/>
                <w:szCs w:val="23"/>
              </w:rPr>
              <w:t>备</w:t>
            </w:r>
            <w:r>
              <w:rPr>
                <w:rFonts w:ascii="宋体" w:hAnsi="宋体" w:eastAsia="宋体" w:cs="宋体"/>
                <w:snapToGrid w:val="0"/>
                <w:color w:val="auto"/>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蒸柜</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不锈钢.三层</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台</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2</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公用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2</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双层操作台</w:t>
            </w:r>
            <w:r>
              <w:rPr>
                <w:rFonts w:hint="eastAsia" w:ascii="宋体" w:hAnsi="宋体" w:eastAsia="宋体" w:cs="宋体"/>
                <w:snapToGrid w:val="0"/>
                <w:color w:val="auto"/>
                <w:spacing w:val="8"/>
                <w:sz w:val="23"/>
                <w:szCs w:val="23"/>
              </w:rPr>
              <w:t>（带洗涤盆）</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r>
              <w:rPr>
                <w:rFonts w:hint="eastAsia" w:ascii="宋体" w:hAnsi="宋体" w:eastAsia="宋体" w:cs="宋体"/>
                <w:snapToGrid w:val="0"/>
                <w:color w:val="auto"/>
                <w:spacing w:val="8"/>
                <w:sz w:val="23"/>
                <w:szCs w:val="23"/>
              </w:rPr>
              <w:t>6</w:t>
            </w:r>
            <w:r>
              <w:rPr>
                <w:rFonts w:ascii="宋体" w:hAnsi="宋体" w:eastAsia="宋体" w:cs="宋体"/>
                <w:snapToGrid w:val="0"/>
                <w:color w:val="auto"/>
                <w:spacing w:val="8"/>
                <w:sz w:val="23"/>
                <w:szCs w:val="23"/>
              </w:rPr>
              <w:t>00*</w:t>
            </w:r>
            <w:r>
              <w:rPr>
                <w:rFonts w:hint="eastAsia" w:ascii="宋体" w:hAnsi="宋体" w:eastAsia="宋体" w:cs="宋体"/>
                <w:snapToGrid w:val="0"/>
                <w:color w:val="auto"/>
                <w:spacing w:val="8"/>
                <w:sz w:val="23"/>
                <w:szCs w:val="23"/>
              </w:rPr>
              <w:t>65</w:t>
            </w:r>
            <w:r>
              <w:rPr>
                <w:rFonts w:ascii="宋体" w:hAnsi="宋体" w:eastAsia="宋体" w:cs="宋体"/>
                <w:snapToGrid w:val="0"/>
                <w:color w:val="auto"/>
                <w:spacing w:val="8"/>
                <w:sz w:val="23"/>
                <w:szCs w:val="23"/>
              </w:rPr>
              <w:t>0*800mm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台</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0.5</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3</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燃气炒炉</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常用（带鼓风设备）</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头</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4</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炒镬</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直径 4</w:t>
            </w:r>
            <w:r>
              <w:rPr>
                <w:rFonts w:hint="eastAsia" w:ascii="宋体" w:hAnsi="宋体" w:eastAsia="宋体" w:cs="宋体"/>
                <w:snapToGrid w:val="0"/>
                <w:color w:val="auto"/>
                <w:spacing w:val="8"/>
                <w:sz w:val="23"/>
                <w:szCs w:val="23"/>
              </w:rPr>
              <w:t>6</w:t>
            </w:r>
            <w:r>
              <w:rPr>
                <w:rFonts w:ascii="宋体" w:hAnsi="宋体" w:eastAsia="宋体" w:cs="宋体"/>
                <w:snapToGrid w:val="0"/>
                <w:color w:val="auto"/>
                <w:spacing w:val="8"/>
                <w:sz w:val="23"/>
                <w:szCs w:val="23"/>
              </w:rPr>
              <w:t>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5</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镬架</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不锈钢</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配炒镬使用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6</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锅盖</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直径 40cm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0.5</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2工位配1个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7</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炒勺</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14.5cm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8</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镬铲</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长 46*宽 12.5cm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9</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笊篱</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25cm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10</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疏壳</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28cm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11</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竹扫</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长 30cm*直径 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12</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油盆</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30cm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13</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调味盘</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6 盅 (盒)</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套</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0.5</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配套调味小勺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14</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筷子</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木或竹筷子</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双</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15</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小汤勺</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不锈钢</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16</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码兜</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15cm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4</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17</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砧板</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塑料 (48*8cm)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块</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18</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手布</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条</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3</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19</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菜刀</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把</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可自带</w:t>
            </w:r>
          </w:p>
        </w:tc>
      </w:tr>
    </w:tbl>
    <w:p>
      <w:pPr>
        <w:spacing w:line="360" w:lineRule="auto"/>
        <w:rPr>
          <w:rFonts w:ascii="宋体" w:hAnsi="宋体" w:eastAsia="宋体" w:cs="宋体"/>
          <w:color w:val="auto"/>
          <w:sz w:val="23"/>
          <w:szCs w:val="23"/>
        </w:rPr>
      </w:pPr>
      <w:r>
        <w:rPr>
          <w:rFonts w:ascii="宋体" w:hAnsi="宋体" w:eastAsia="宋体" w:cs="宋体"/>
          <w:spacing w:val="3"/>
          <w:sz w:val="23"/>
          <w:szCs w:val="23"/>
        </w:rPr>
        <w:t>备</w:t>
      </w:r>
      <w:r>
        <w:rPr>
          <w:rFonts w:ascii="宋体" w:hAnsi="宋体" w:eastAsia="宋体" w:cs="宋体"/>
          <w:spacing w:val="2"/>
          <w:sz w:val="23"/>
          <w:szCs w:val="23"/>
        </w:rPr>
        <w:t>注：</w:t>
      </w:r>
      <w:r>
        <w:rPr>
          <w:rFonts w:hint="eastAsia" w:ascii="宋体" w:hAnsi="宋体" w:eastAsia="宋体" w:cs="宋体"/>
          <w:color w:val="auto"/>
          <w:spacing w:val="11"/>
          <w:position w:val="1"/>
          <w:sz w:val="23"/>
          <w:szCs w:val="23"/>
        </w:rPr>
        <w:t>1</w:t>
      </w:r>
      <w:r>
        <w:rPr>
          <w:rFonts w:ascii="宋体" w:hAnsi="宋体" w:eastAsia="宋体" w:cs="宋体"/>
          <w:color w:val="auto"/>
          <w:spacing w:val="8"/>
          <w:position w:val="1"/>
          <w:sz w:val="23"/>
          <w:szCs w:val="23"/>
        </w:rPr>
        <w:t>.选手用的</w:t>
      </w:r>
      <w:r>
        <w:rPr>
          <w:rFonts w:hint="eastAsia" w:ascii="宋体" w:hAnsi="宋体" w:eastAsia="宋体" w:cs="宋体"/>
          <w:color w:val="auto"/>
          <w:spacing w:val="8"/>
          <w:position w:val="1"/>
          <w:sz w:val="23"/>
          <w:szCs w:val="23"/>
        </w:rPr>
        <w:t>其他</w:t>
      </w:r>
      <w:r>
        <w:rPr>
          <w:rFonts w:ascii="宋体" w:hAnsi="宋体" w:eastAsia="宋体" w:cs="宋体"/>
          <w:color w:val="auto"/>
          <w:spacing w:val="8"/>
          <w:position w:val="1"/>
          <w:sz w:val="23"/>
          <w:szCs w:val="23"/>
        </w:rPr>
        <w:t>特殊工具全部自备自带，可自带刀具。</w:t>
      </w:r>
    </w:p>
    <w:p>
      <w:pPr>
        <w:spacing w:line="360" w:lineRule="auto"/>
        <w:ind w:left="574"/>
        <w:outlineLvl w:val="0"/>
        <w:rPr>
          <w:rFonts w:ascii="宋体" w:hAnsi="宋体" w:eastAsia="宋体" w:cs="宋体"/>
          <w:b/>
          <w:bCs/>
          <w:spacing w:val="-2"/>
          <w:position w:val="2"/>
          <w:sz w:val="28"/>
          <w:szCs w:val="28"/>
        </w:rPr>
      </w:pP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六、竞赛规则</w:t>
      </w:r>
    </w:p>
    <w:p>
      <w:pPr>
        <w:spacing w:line="360" w:lineRule="auto"/>
        <w:ind w:left="508"/>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6"/>
          <w:sz w:val="23"/>
          <w:szCs w:val="23"/>
        </w:rPr>
        <w:t xml:space="preserve"> 一) 参赛队须知</w:t>
      </w:r>
    </w:p>
    <w:p>
      <w:pPr>
        <w:spacing w:line="360" w:lineRule="auto"/>
        <w:ind w:left="17" w:firstLine="590"/>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.各参赛队在领队带领下准时到达大赛的举办地点，及时办理报到等手续，</w:t>
      </w:r>
      <w:r>
        <w:rPr>
          <w:rFonts w:ascii="宋体" w:hAnsi="宋体" w:eastAsia="宋体" w:cs="宋体"/>
          <w:sz w:val="23"/>
          <w:szCs w:val="23"/>
        </w:rPr>
        <w:t xml:space="preserve"> </w:t>
      </w:r>
      <w:r>
        <w:rPr>
          <w:rFonts w:ascii="宋体" w:hAnsi="宋体" w:eastAsia="宋体" w:cs="宋体"/>
          <w:spacing w:val="14"/>
          <w:sz w:val="23"/>
          <w:szCs w:val="23"/>
        </w:rPr>
        <w:t>提</w:t>
      </w:r>
      <w:r>
        <w:rPr>
          <w:rFonts w:ascii="宋体" w:hAnsi="宋体" w:eastAsia="宋体" w:cs="宋体"/>
          <w:spacing w:val="9"/>
          <w:sz w:val="23"/>
          <w:szCs w:val="23"/>
        </w:rPr>
        <w:t>交相关资料，领取相关证件及资料，做好赛前准备工作。</w:t>
      </w:r>
    </w:p>
    <w:p>
      <w:pPr>
        <w:spacing w:line="360" w:lineRule="auto"/>
        <w:ind w:right="161" w:firstLine="585" w:firstLineChars="234"/>
        <w:rPr>
          <w:rFonts w:ascii="宋体" w:hAnsi="宋体" w:eastAsia="宋体" w:cs="宋体"/>
          <w:sz w:val="23"/>
          <w:szCs w:val="23"/>
        </w:rPr>
      </w:pPr>
      <w:r>
        <w:rPr>
          <w:rFonts w:ascii="宋体" w:hAnsi="宋体" w:eastAsia="宋体" w:cs="宋体"/>
          <w:spacing w:val="10"/>
          <w:sz w:val="23"/>
          <w:szCs w:val="23"/>
        </w:rPr>
        <w:t>2.各参赛队要准时参加领队会议，准确传达会议精神。</w:t>
      </w:r>
      <w:r>
        <w:rPr>
          <w:rFonts w:ascii="宋体" w:hAnsi="宋体" w:eastAsia="宋体" w:cs="宋体"/>
          <w:sz w:val="23"/>
          <w:szCs w:val="23"/>
        </w:rPr>
        <w:t xml:space="preserve">                 </w:t>
      </w:r>
    </w:p>
    <w:p>
      <w:pPr>
        <w:spacing w:line="360" w:lineRule="auto"/>
        <w:ind w:right="161" w:firstLine="585" w:firstLineChars="234"/>
        <w:rPr>
          <w:rFonts w:ascii="宋体" w:hAnsi="宋体" w:eastAsia="宋体" w:cs="宋体"/>
          <w:sz w:val="23"/>
          <w:szCs w:val="23"/>
        </w:rPr>
      </w:pPr>
      <w:r>
        <w:rPr>
          <w:rFonts w:ascii="宋体" w:hAnsi="宋体" w:eastAsia="宋体" w:cs="宋体"/>
          <w:spacing w:val="10"/>
          <w:sz w:val="23"/>
          <w:szCs w:val="23"/>
        </w:rPr>
        <w:t>3.各参</w:t>
      </w:r>
      <w:r>
        <w:rPr>
          <w:rFonts w:ascii="宋体" w:hAnsi="宋体" w:eastAsia="宋体" w:cs="宋体"/>
          <w:spacing w:val="5"/>
          <w:sz w:val="23"/>
          <w:szCs w:val="23"/>
        </w:rPr>
        <w:t>赛队领队要督促参赛选手严格执行规定的防疫措施，自觉遵守赛场</w:t>
      </w:r>
      <w:r>
        <w:rPr>
          <w:rFonts w:ascii="宋体" w:hAnsi="宋体" w:eastAsia="宋体" w:cs="宋体"/>
          <w:spacing w:val="16"/>
          <w:sz w:val="23"/>
          <w:szCs w:val="23"/>
        </w:rPr>
        <w:t>规</w:t>
      </w:r>
      <w:r>
        <w:rPr>
          <w:rFonts w:ascii="宋体" w:hAnsi="宋体" w:eastAsia="宋体" w:cs="宋体"/>
          <w:spacing w:val="15"/>
          <w:sz w:val="23"/>
          <w:szCs w:val="23"/>
        </w:rPr>
        <w:t>则</w:t>
      </w:r>
      <w:r>
        <w:rPr>
          <w:rFonts w:ascii="宋体" w:hAnsi="宋体" w:eastAsia="宋体" w:cs="宋体"/>
          <w:spacing w:val="8"/>
          <w:sz w:val="23"/>
          <w:szCs w:val="23"/>
        </w:rPr>
        <w:t>，执行赛项组委会的各项规定，树立良好的赛风，确保大赛顺利进行。</w:t>
      </w:r>
      <w:r>
        <w:rPr>
          <w:rFonts w:ascii="宋体" w:hAnsi="宋体" w:eastAsia="宋体" w:cs="宋体"/>
          <w:sz w:val="23"/>
          <w:szCs w:val="23"/>
        </w:rPr>
        <w:t xml:space="preserve"> </w:t>
      </w:r>
    </w:p>
    <w:p>
      <w:pPr>
        <w:spacing w:line="360" w:lineRule="auto"/>
        <w:ind w:left="585" w:right="161"/>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3"/>
          <w:szCs w:val="23"/>
        </w:rPr>
        <w:t>.</w:t>
      </w:r>
      <w:r>
        <w:rPr>
          <w:rFonts w:ascii="宋体" w:hAnsi="宋体" w:eastAsia="宋体" w:cs="宋体"/>
          <w:spacing w:val="8"/>
          <w:sz w:val="23"/>
          <w:szCs w:val="23"/>
        </w:rPr>
        <w:t>如有问题统一由领队向赛项执委会申报解决。</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二) 参赛选手须知</w:t>
      </w:r>
    </w:p>
    <w:p>
      <w:pPr>
        <w:spacing w:line="360" w:lineRule="auto"/>
        <w:ind w:left="11" w:right="161" w:firstLine="588"/>
        <w:rPr>
          <w:rFonts w:ascii="宋体" w:hAnsi="宋体" w:eastAsia="宋体" w:cs="宋体"/>
          <w:sz w:val="23"/>
          <w:szCs w:val="23"/>
        </w:rPr>
      </w:pPr>
      <w:r>
        <w:rPr>
          <w:rFonts w:ascii="宋体" w:hAnsi="宋体" w:eastAsia="宋体" w:cs="宋体"/>
          <w:spacing w:val="9"/>
          <w:sz w:val="23"/>
          <w:szCs w:val="23"/>
        </w:rPr>
        <w:t>1.参赛选手参赛报到时必须穿着厨师服，戴好厨师帽，穿着厨师鞋；必</w:t>
      </w:r>
      <w:r>
        <w:rPr>
          <w:rFonts w:ascii="宋体" w:hAnsi="宋体" w:eastAsia="宋体" w:cs="宋体"/>
          <w:spacing w:val="4"/>
          <w:sz w:val="23"/>
          <w:szCs w:val="23"/>
        </w:rPr>
        <w:t>须</w:t>
      </w:r>
      <w:r>
        <w:rPr>
          <w:rFonts w:ascii="宋体" w:hAnsi="宋体" w:eastAsia="宋体" w:cs="宋体"/>
          <w:spacing w:val="9"/>
          <w:sz w:val="23"/>
          <w:szCs w:val="23"/>
        </w:rPr>
        <w:t>真实填写信息，凡弄虚作假者，将取消其比赛资格。</w:t>
      </w:r>
    </w:p>
    <w:p>
      <w:pPr>
        <w:spacing w:line="360" w:lineRule="auto"/>
        <w:ind w:left="9" w:firstLine="576"/>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2"/>
          <w:sz w:val="23"/>
          <w:szCs w:val="23"/>
        </w:rPr>
        <w:t>.参赛选手应提前 30 分钟到达检录处参加检录，比赛开始 30 分钟后，不</w:t>
      </w:r>
      <w:r>
        <w:rPr>
          <w:rFonts w:ascii="宋体" w:hAnsi="宋体" w:eastAsia="宋体" w:cs="宋体"/>
          <w:sz w:val="23"/>
          <w:szCs w:val="23"/>
        </w:rPr>
        <w:t xml:space="preserve"> </w:t>
      </w:r>
      <w:r>
        <w:rPr>
          <w:rFonts w:ascii="宋体" w:hAnsi="宋体" w:eastAsia="宋体" w:cs="宋体"/>
          <w:spacing w:val="6"/>
          <w:sz w:val="23"/>
          <w:szCs w:val="23"/>
        </w:rPr>
        <w:t>得入场参赛。</w:t>
      </w:r>
      <w:r>
        <w:rPr>
          <w:rFonts w:ascii="宋体" w:hAnsi="宋体" w:eastAsia="宋体" w:cs="宋体"/>
          <w:spacing w:val="3"/>
          <w:sz w:val="23"/>
          <w:szCs w:val="23"/>
        </w:rPr>
        <w:t>比赛过程中，应严格遵守赛场纪律，服从裁判员及工作人员的管理。</w:t>
      </w:r>
      <w:r>
        <w:rPr>
          <w:rFonts w:ascii="宋体" w:hAnsi="宋体" w:eastAsia="宋体" w:cs="宋体"/>
          <w:sz w:val="23"/>
          <w:szCs w:val="23"/>
        </w:rPr>
        <w:t xml:space="preserve"> </w:t>
      </w:r>
      <w:r>
        <w:rPr>
          <w:rFonts w:ascii="宋体" w:hAnsi="宋体" w:eastAsia="宋体" w:cs="宋体"/>
          <w:spacing w:val="6"/>
          <w:sz w:val="23"/>
          <w:szCs w:val="23"/>
        </w:rPr>
        <w:t>比赛结束后，</w:t>
      </w:r>
      <w:r>
        <w:rPr>
          <w:rFonts w:ascii="宋体" w:hAnsi="宋体" w:eastAsia="宋体" w:cs="宋体"/>
          <w:spacing w:val="3"/>
          <w:sz w:val="23"/>
          <w:szCs w:val="23"/>
        </w:rPr>
        <w:t>经裁判员确认后带好自己的工具迅速撤离赛场。比赛期间发现问题，</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4"/>
          <w:sz w:val="23"/>
          <w:szCs w:val="23"/>
        </w:rPr>
        <w:t>由</w:t>
      </w:r>
      <w:r>
        <w:rPr>
          <w:rFonts w:ascii="宋体" w:hAnsi="宋体" w:eastAsia="宋体" w:cs="宋体"/>
          <w:spacing w:val="9"/>
          <w:sz w:val="23"/>
          <w:szCs w:val="23"/>
        </w:rPr>
        <w:t>领队向组委会仲裁组书面提出陈述。选手不得与大赛工作人员直接交涉。</w:t>
      </w:r>
    </w:p>
    <w:p>
      <w:pPr>
        <w:spacing w:line="360" w:lineRule="auto"/>
        <w:ind w:left="8" w:right="18" w:firstLine="579"/>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参</w:t>
      </w:r>
      <w:r>
        <w:rPr>
          <w:rFonts w:ascii="宋体" w:hAnsi="宋体" w:eastAsia="宋体" w:cs="宋体"/>
          <w:spacing w:val="6"/>
          <w:sz w:val="23"/>
          <w:szCs w:val="23"/>
        </w:rPr>
        <w:t>赛选手应认真检查设备设施等用具，整个操作过程中须保持环境整洁，</w:t>
      </w:r>
      <w:r>
        <w:rPr>
          <w:rFonts w:ascii="宋体" w:hAnsi="宋体" w:eastAsia="宋体" w:cs="宋体"/>
          <w:sz w:val="23"/>
          <w:szCs w:val="23"/>
        </w:rPr>
        <w:t xml:space="preserve"> </w:t>
      </w:r>
      <w:r>
        <w:rPr>
          <w:rFonts w:ascii="宋体" w:hAnsi="宋体" w:eastAsia="宋体" w:cs="宋体"/>
          <w:spacing w:val="18"/>
          <w:sz w:val="23"/>
          <w:szCs w:val="23"/>
        </w:rPr>
        <w:t>废</w:t>
      </w:r>
      <w:r>
        <w:rPr>
          <w:rFonts w:ascii="宋体" w:hAnsi="宋体" w:eastAsia="宋体" w:cs="宋体"/>
          <w:spacing w:val="13"/>
          <w:sz w:val="23"/>
          <w:szCs w:val="23"/>
        </w:rPr>
        <w:t>弃</w:t>
      </w:r>
      <w:r>
        <w:rPr>
          <w:rFonts w:ascii="宋体" w:hAnsi="宋体" w:eastAsia="宋体" w:cs="宋体"/>
          <w:spacing w:val="9"/>
          <w:sz w:val="23"/>
          <w:szCs w:val="23"/>
        </w:rPr>
        <w:t>物按垃圾分类要求倒入指定垃圾桶。注意用电安全，注意生产安全。</w:t>
      </w:r>
    </w:p>
    <w:p>
      <w:pPr>
        <w:spacing w:line="360" w:lineRule="auto"/>
        <w:ind w:left="581"/>
        <w:rPr>
          <w:rFonts w:ascii="宋体" w:hAnsi="宋体" w:eastAsia="宋体" w:cs="宋体"/>
          <w:sz w:val="23"/>
          <w:szCs w:val="23"/>
        </w:rPr>
      </w:pPr>
      <w:r>
        <w:rPr>
          <w:rFonts w:ascii="宋体" w:hAnsi="宋体" w:eastAsia="宋体" w:cs="宋体"/>
          <w:spacing w:val="8"/>
          <w:sz w:val="23"/>
          <w:szCs w:val="23"/>
        </w:rPr>
        <w:t xml:space="preserve">4.比赛期间统一佩戴选手编号标志 (证件) </w:t>
      </w:r>
      <w:r>
        <w:rPr>
          <w:rFonts w:ascii="宋体" w:hAnsi="宋体" w:eastAsia="宋体" w:cs="宋体"/>
          <w:spacing w:val="7"/>
          <w:sz w:val="23"/>
          <w:szCs w:val="23"/>
        </w:rPr>
        <w:t>。</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三) 工作人员须知</w:t>
      </w:r>
    </w:p>
    <w:p>
      <w:pPr>
        <w:spacing w:line="360" w:lineRule="auto"/>
        <w:ind w:left="13" w:right="161" w:firstLine="586"/>
        <w:rPr>
          <w:rFonts w:ascii="宋体" w:hAnsi="宋体" w:eastAsia="宋体" w:cs="宋体"/>
          <w:sz w:val="23"/>
          <w:szCs w:val="23"/>
        </w:rPr>
      </w:pPr>
      <w:r>
        <w:rPr>
          <w:rFonts w:ascii="宋体" w:hAnsi="宋体" w:eastAsia="宋体" w:cs="宋体"/>
          <w:spacing w:val="9"/>
          <w:sz w:val="23"/>
          <w:szCs w:val="23"/>
        </w:rPr>
        <w:t>1.按照分工各负其责，坚守岗位，服从指挥，听从调度，模范遵守赛场</w:t>
      </w:r>
      <w:r>
        <w:rPr>
          <w:rFonts w:ascii="宋体" w:hAnsi="宋体" w:eastAsia="宋体" w:cs="宋体"/>
          <w:spacing w:val="4"/>
          <w:sz w:val="23"/>
          <w:szCs w:val="23"/>
        </w:rPr>
        <w:t>规</w:t>
      </w:r>
      <w:r>
        <w:rPr>
          <w:rFonts w:ascii="宋体" w:hAnsi="宋体" w:eastAsia="宋体" w:cs="宋体"/>
          <w:sz w:val="23"/>
          <w:szCs w:val="23"/>
        </w:rPr>
        <w:t xml:space="preserve"> </w:t>
      </w:r>
      <w:r>
        <w:rPr>
          <w:rFonts w:ascii="宋体" w:hAnsi="宋体" w:eastAsia="宋体" w:cs="宋体"/>
          <w:spacing w:val="-3"/>
          <w:sz w:val="23"/>
          <w:szCs w:val="23"/>
        </w:rPr>
        <w:t>则</w:t>
      </w:r>
      <w:r>
        <w:rPr>
          <w:rFonts w:ascii="宋体" w:hAnsi="宋体" w:eastAsia="宋体" w:cs="宋体"/>
          <w:spacing w:val="-2"/>
          <w:sz w:val="23"/>
          <w:szCs w:val="23"/>
        </w:rPr>
        <w:t>。</w:t>
      </w:r>
    </w:p>
    <w:p>
      <w:pPr>
        <w:spacing w:line="360" w:lineRule="auto"/>
        <w:ind w:left="585"/>
        <w:rPr>
          <w:rFonts w:ascii="宋体" w:hAnsi="宋体" w:eastAsia="宋体" w:cs="宋体"/>
          <w:sz w:val="23"/>
          <w:szCs w:val="23"/>
        </w:rPr>
      </w:pPr>
      <w:r>
        <w:rPr>
          <w:rFonts w:ascii="宋体" w:hAnsi="宋体" w:eastAsia="宋体" w:cs="宋体"/>
          <w:spacing w:val="9"/>
          <w:position w:val="1"/>
          <w:sz w:val="23"/>
          <w:szCs w:val="23"/>
        </w:rPr>
        <w:t>2.在比赛过程中，不得随意向外界透露与作品评选有关的信息</w:t>
      </w:r>
      <w:r>
        <w:rPr>
          <w:rFonts w:ascii="宋体" w:hAnsi="宋体" w:eastAsia="宋体" w:cs="宋体"/>
          <w:spacing w:val="5"/>
          <w:position w:val="1"/>
          <w:sz w:val="23"/>
          <w:szCs w:val="23"/>
        </w:rPr>
        <w:t>。</w:t>
      </w:r>
    </w:p>
    <w:p>
      <w:pPr>
        <w:spacing w:line="360" w:lineRule="auto"/>
        <w:ind w:left="10" w:right="161" w:firstLine="576"/>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.熟悉赛场环境，防范安全事故的发生，如遇特殊情况必须及时通报并妥</w:t>
      </w:r>
      <w:r>
        <w:rPr>
          <w:rFonts w:ascii="宋体" w:hAnsi="宋体" w:eastAsia="宋体" w:cs="宋体"/>
          <w:sz w:val="23"/>
          <w:szCs w:val="23"/>
        </w:rPr>
        <w:t xml:space="preserve"> </w:t>
      </w:r>
      <w:r>
        <w:rPr>
          <w:rFonts w:ascii="宋体" w:hAnsi="宋体" w:eastAsia="宋体" w:cs="宋体"/>
          <w:spacing w:val="6"/>
          <w:sz w:val="23"/>
          <w:szCs w:val="23"/>
        </w:rPr>
        <w:t>善</w:t>
      </w:r>
      <w:r>
        <w:rPr>
          <w:rFonts w:ascii="宋体" w:hAnsi="宋体" w:eastAsia="宋体" w:cs="宋体"/>
          <w:spacing w:val="4"/>
          <w:sz w:val="23"/>
          <w:szCs w:val="23"/>
        </w:rPr>
        <w:t>处理。</w:t>
      </w:r>
    </w:p>
    <w:p>
      <w:pPr>
        <w:spacing w:line="360" w:lineRule="auto"/>
        <w:ind w:left="581"/>
        <w:rPr>
          <w:rFonts w:ascii="宋体" w:hAnsi="宋体" w:eastAsia="宋体" w:cs="宋体"/>
          <w:sz w:val="23"/>
          <w:szCs w:val="23"/>
        </w:rPr>
      </w:pPr>
      <w:r>
        <w:rPr>
          <w:rFonts w:ascii="宋体" w:hAnsi="宋体" w:eastAsia="宋体" w:cs="宋体"/>
          <w:spacing w:val="9"/>
          <w:position w:val="1"/>
          <w:sz w:val="23"/>
          <w:szCs w:val="23"/>
        </w:rPr>
        <w:t>4</w:t>
      </w:r>
      <w:r>
        <w:rPr>
          <w:rFonts w:ascii="宋体" w:hAnsi="宋体" w:eastAsia="宋体" w:cs="宋体"/>
          <w:spacing w:val="8"/>
          <w:position w:val="1"/>
          <w:sz w:val="23"/>
          <w:szCs w:val="23"/>
        </w:rPr>
        <w:t>.比赛期间统一佩戴工作证件。</w:t>
      </w:r>
    </w:p>
    <w:p>
      <w:pPr>
        <w:spacing w:line="360" w:lineRule="auto"/>
        <w:ind w:left="50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20"/>
          <w:sz w:val="23"/>
          <w:szCs w:val="23"/>
        </w:rPr>
        <w:t>四) 裁判员须知</w:t>
      </w:r>
    </w:p>
    <w:p>
      <w:pPr>
        <w:spacing w:line="360" w:lineRule="auto"/>
        <w:ind w:left="9" w:right="80" w:firstLine="497"/>
        <w:rPr>
          <w:rFonts w:ascii="宋体" w:hAnsi="宋体" w:eastAsia="宋体" w:cs="宋体"/>
          <w:sz w:val="23"/>
          <w:szCs w:val="23"/>
        </w:rPr>
      </w:pPr>
      <w:r>
        <w:rPr>
          <w:rFonts w:ascii="宋体" w:hAnsi="宋体" w:eastAsia="宋体" w:cs="宋体"/>
          <w:spacing w:val="7"/>
          <w:sz w:val="23"/>
          <w:szCs w:val="23"/>
        </w:rPr>
        <w:t>1.裁判的具体工作由裁判长在裁判员培训会议上布置，裁判员在执裁中必须</w:t>
      </w:r>
      <w:r>
        <w:rPr>
          <w:rFonts w:ascii="宋体" w:hAnsi="宋体" w:eastAsia="宋体" w:cs="宋体"/>
          <w:sz w:val="23"/>
          <w:szCs w:val="23"/>
        </w:rPr>
        <w:t xml:space="preserve"> </w:t>
      </w:r>
      <w:r>
        <w:rPr>
          <w:rFonts w:ascii="宋体" w:hAnsi="宋体" w:eastAsia="宋体" w:cs="宋体"/>
          <w:spacing w:val="17"/>
          <w:sz w:val="23"/>
          <w:szCs w:val="23"/>
        </w:rPr>
        <w:t>服</w:t>
      </w:r>
      <w:r>
        <w:rPr>
          <w:rFonts w:ascii="宋体" w:hAnsi="宋体" w:eastAsia="宋体" w:cs="宋体"/>
          <w:spacing w:val="9"/>
          <w:sz w:val="23"/>
          <w:szCs w:val="23"/>
        </w:rPr>
        <w:t>从裁判长和组委会的管理，遵守裁判的职业道德，文明执裁。</w:t>
      </w:r>
    </w:p>
    <w:p>
      <w:pPr>
        <w:spacing w:line="360" w:lineRule="auto"/>
        <w:ind w:firstLine="472" w:firstLineChars="200"/>
        <w:rPr>
          <w:rFonts w:ascii="宋体" w:hAnsi="宋体" w:eastAsia="宋体" w:cs="宋体"/>
          <w:sz w:val="23"/>
          <w:szCs w:val="23"/>
        </w:rPr>
      </w:pPr>
      <w:r>
        <w:rPr>
          <w:rFonts w:ascii="宋体" w:hAnsi="宋体" w:eastAsia="宋体" w:cs="宋体"/>
          <w:spacing w:val="3"/>
          <w:sz w:val="23"/>
          <w:szCs w:val="23"/>
        </w:rPr>
        <w:t>2.裁判员必须佩带裁判员胸卡，仪表整洁，举止文明，接受参赛人员的监督</w:t>
      </w:r>
      <w:r>
        <w:rPr>
          <w:rFonts w:ascii="宋体" w:hAnsi="宋体" w:eastAsia="宋体" w:cs="宋体"/>
          <w:spacing w:val="1"/>
          <w:sz w:val="23"/>
          <w:szCs w:val="23"/>
        </w:rPr>
        <w:t>。</w:t>
      </w:r>
    </w:p>
    <w:p>
      <w:pPr>
        <w:spacing w:line="360" w:lineRule="auto"/>
        <w:ind w:firstLine="496" w:firstLineChars="200"/>
        <w:rPr>
          <w:rFonts w:ascii="宋体" w:hAnsi="宋体" w:eastAsia="宋体" w:cs="宋体"/>
          <w:sz w:val="23"/>
          <w:szCs w:val="23"/>
        </w:rPr>
      </w:pPr>
      <w:r>
        <w:rPr>
          <w:rFonts w:ascii="宋体" w:hAnsi="宋体" w:eastAsia="宋体" w:cs="宋体"/>
          <w:spacing w:val="9"/>
          <w:sz w:val="23"/>
          <w:szCs w:val="23"/>
        </w:rPr>
        <w:t>3.裁判员应坚守岗位，不迟到</w:t>
      </w:r>
      <w:r>
        <w:rPr>
          <w:rFonts w:hint="eastAsia" w:ascii="宋体" w:hAnsi="宋体" w:eastAsia="宋体" w:cs="宋体"/>
          <w:spacing w:val="9"/>
          <w:sz w:val="23"/>
          <w:szCs w:val="23"/>
        </w:rPr>
        <w:t>、</w:t>
      </w:r>
      <w:r>
        <w:rPr>
          <w:rFonts w:ascii="宋体" w:hAnsi="宋体" w:eastAsia="宋体" w:cs="宋体"/>
          <w:spacing w:val="9"/>
          <w:sz w:val="23"/>
          <w:szCs w:val="23"/>
        </w:rPr>
        <w:t>不早退。</w:t>
      </w:r>
    </w:p>
    <w:p>
      <w:pPr>
        <w:spacing w:line="360" w:lineRule="auto"/>
        <w:ind w:left="16" w:right="80" w:firstLine="471"/>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9"/>
          <w:sz w:val="23"/>
          <w:szCs w:val="23"/>
        </w:rPr>
        <w:t>裁</w:t>
      </w:r>
      <w:r>
        <w:rPr>
          <w:rFonts w:ascii="宋体" w:hAnsi="宋体" w:eastAsia="宋体" w:cs="宋体"/>
          <w:spacing w:val="7"/>
          <w:sz w:val="23"/>
          <w:szCs w:val="23"/>
        </w:rPr>
        <w:t>判员在执裁过程中必须遵守“公正、公平、公开”的竞赛原则，严格按</w:t>
      </w:r>
      <w:r>
        <w:rPr>
          <w:rFonts w:ascii="宋体" w:hAnsi="宋体" w:eastAsia="宋体" w:cs="宋体"/>
          <w:sz w:val="23"/>
          <w:szCs w:val="23"/>
        </w:rPr>
        <w:t xml:space="preserve"> </w:t>
      </w:r>
      <w:r>
        <w:rPr>
          <w:rFonts w:ascii="宋体" w:hAnsi="宋体" w:eastAsia="宋体" w:cs="宋体"/>
          <w:spacing w:val="14"/>
          <w:sz w:val="23"/>
          <w:szCs w:val="23"/>
        </w:rPr>
        <w:t>照竞赛</w:t>
      </w:r>
      <w:r>
        <w:rPr>
          <w:rFonts w:ascii="宋体" w:hAnsi="宋体" w:eastAsia="宋体" w:cs="宋体"/>
          <w:spacing w:val="9"/>
          <w:sz w:val="23"/>
          <w:szCs w:val="23"/>
        </w:rPr>
        <w:t>技</w:t>
      </w:r>
      <w:r>
        <w:rPr>
          <w:rFonts w:ascii="宋体" w:hAnsi="宋体" w:eastAsia="宋体" w:cs="宋体"/>
          <w:spacing w:val="7"/>
          <w:sz w:val="23"/>
          <w:szCs w:val="23"/>
        </w:rPr>
        <w:t>术规则和评分标准进行裁判。如出现不同意见，由裁判长召集裁判员共</w:t>
      </w:r>
      <w:r>
        <w:rPr>
          <w:rFonts w:ascii="宋体" w:hAnsi="宋体" w:eastAsia="宋体" w:cs="宋体"/>
          <w:sz w:val="23"/>
          <w:szCs w:val="23"/>
        </w:rPr>
        <w:t xml:space="preserve"> </w:t>
      </w:r>
      <w:r>
        <w:rPr>
          <w:rFonts w:ascii="宋体" w:hAnsi="宋体" w:eastAsia="宋体" w:cs="宋体"/>
          <w:spacing w:val="8"/>
          <w:sz w:val="23"/>
          <w:szCs w:val="23"/>
        </w:rPr>
        <w:t>同</w:t>
      </w:r>
      <w:r>
        <w:rPr>
          <w:rFonts w:ascii="宋体" w:hAnsi="宋体" w:eastAsia="宋体" w:cs="宋体"/>
          <w:spacing w:val="5"/>
          <w:sz w:val="23"/>
          <w:szCs w:val="23"/>
        </w:rPr>
        <w:t>研究解决。</w:t>
      </w:r>
    </w:p>
    <w:p>
      <w:pPr>
        <w:spacing w:line="360" w:lineRule="auto"/>
        <w:ind w:left="9"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3"/>
          <w:sz w:val="23"/>
          <w:szCs w:val="23"/>
        </w:rPr>
        <w:t>.</w:t>
      </w:r>
      <w:r>
        <w:rPr>
          <w:rFonts w:ascii="宋体" w:hAnsi="宋体" w:eastAsia="宋体" w:cs="宋体"/>
          <w:spacing w:val="7"/>
          <w:sz w:val="23"/>
          <w:szCs w:val="23"/>
        </w:rPr>
        <w:t>裁判员应自觉遵守赛场纪律，自觉遵守保密制度，在竞赛期间，不得使用</w:t>
      </w:r>
      <w:r>
        <w:rPr>
          <w:rFonts w:ascii="宋体" w:hAnsi="宋体" w:eastAsia="宋体" w:cs="宋体"/>
          <w:sz w:val="23"/>
          <w:szCs w:val="23"/>
        </w:rPr>
        <w:t xml:space="preserve"> </w:t>
      </w:r>
      <w:r>
        <w:rPr>
          <w:rFonts w:ascii="宋体" w:hAnsi="宋体" w:eastAsia="宋体" w:cs="宋体"/>
          <w:spacing w:val="8"/>
          <w:sz w:val="23"/>
          <w:szCs w:val="23"/>
        </w:rPr>
        <w:t>手机及其他通讯设备。</w:t>
      </w:r>
    </w:p>
    <w:p>
      <w:pPr>
        <w:spacing w:line="360" w:lineRule="auto"/>
        <w:ind w:left="10" w:firstLine="480"/>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8"/>
          <w:sz w:val="23"/>
          <w:szCs w:val="23"/>
        </w:rPr>
        <w:t>在</w:t>
      </w:r>
      <w:r>
        <w:rPr>
          <w:rFonts w:ascii="宋体" w:hAnsi="宋体" w:eastAsia="宋体" w:cs="宋体"/>
          <w:spacing w:val="7"/>
          <w:sz w:val="23"/>
          <w:szCs w:val="23"/>
        </w:rPr>
        <w:t>大赛组委会正式公布成绩和名次前，裁判员不得透露选手的成绩和排名</w:t>
      </w:r>
      <w:r>
        <w:rPr>
          <w:rFonts w:ascii="宋体" w:hAnsi="宋体" w:eastAsia="宋体" w:cs="宋体"/>
          <w:sz w:val="23"/>
          <w:szCs w:val="23"/>
        </w:rPr>
        <w:t xml:space="preserve"> </w:t>
      </w:r>
      <w:r>
        <w:rPr>
          <w:rFonts w:ascii="宋体" w:hAnsi="宋体" w:eastAsia="宋体" w:cs="宋体"/>
          <w:spacing w:val="3"/>
          <w:sz w:val="23"/>
          <w:szCs w:val="23"/>
        </w:rPr>
        <w:t>情况。</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五) 媒体人员须知</w:t>
      </w:r>
    </w:p>
    <w:p>
      <w:pPr>
        <w:spacing w:line="360" w:lineRule="auto"/>
        <w:ind w:left="9" w:firstLine="471"/>
        <w:rPr>
          <w:rFonts w:ascii="宋体" w:hAnsi="宋体" w:eastAsia="宋体" w:cs="宋体"/>
          <w:sz w:val="23"/>
          <w:szCs w:val="23"/>
        </w:rPr>
      </w:pPr>
      <w:r>
        <w:rPr>
          <w:rFonts w:ascii="宋体" w:hAnsi="宋体" w:eastAsia="宋体" w:cs="宋体"/>
          <w:spacing w:val="8"/>
          <w:sz w:val="23"/>
          <w:szCs w:val="23"/>
        </w:rPr>
        <w:t>新闻媒体等进入赛场必须经过大赛组委会允许，并且听从现场工作人员的安</w:t>
      </w:r>
      <w:r>
        <w:rPr>
          <w:rFonts w:ascii="宋体" w:hAnsi="宋体" w:eastAsia="宋体" w:cs="宋体"/>
          <w:sz w:val="23"/>
          <w:szCs w:val="23"/>
        </w:rPr>
        <w:t xml:space="preserve"> </w:t>
      </w:r>
      <w:r>
        <w:rPr>
          <w:rFonts w:ascii="宋体" w:hAnsi="宋体" w:eastAsia="宋体" w:cs="宋体"/>
          <w:spacing w:val="16"/>
          <w:sz w:val="23"/>
          <w:szCs w:val="23"/>
        </w:rPr>
        <w:t>排</w:t>
      </w:r>
      <w:r>
        <w:rPr>
          <w:rFonts w:ascii="宋体" w:hAnsi="宋体" w:eastAsia="宋体" w:cs="宋体"/>
          <w:spacing w:val="8"/>
          <w:sz w:val="23"/>
          <w:szCs w:val="23"/>
        </w:rPr>
        <w:t>和管理，不能影响竞赛进行。</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七、成绩计算与名次排列</w:t>
      </w:r>
    </w:p>
    <w:p>
      <w:pPr>
        <w:spacing w:line="360" w:lineRule="auto"/>
        <w:ind w:firstLine="492" w:firstLineChars="200"/>
        <w:rPr>
          <w:rFonts w:ascii="宋体" w:hAnsi="宋体" w:eastAsia="宋体" w:cs="宋体"/>
          <w:spacing w:val="8"/>
          <w:sz w:val="23"/>
          <w:szCs w:val="23"/>
        </w:rPr>
      </w:pPr>
      <w:r>
        <w:rPr>
          <w:rFonts w:hint="eastAsia" w:ascii="宋体" w:hAnsi="宋体" w:eastAsia="宋体" w:cs="宋体"/>
          <w:spacing w:val="8"/>
          <w:sz w:val="23"/>
          <w:szCs w:val="23"/>
        </w:rPr>
        <w:t>本次参赛选手的的竞赛最后成绩由三大部分组成，即：规定菜品作品质量成绩（占总成绩40%）、自选菜品作品质量成绩（占总成绩50%）和现场技能实操成绩（占总成绩10%）组合而成。</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（一）规定菜品作品质量成绩：作品质量判分由作品质量裁判员根据评分标准对选手送评的每道作品成品逐一打分，若干裁判员判分的加权平均分，即为该作品的质量得分（保留小数点后两位数）。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（二）自选菜品作品质量成绩：作品质量判分由作品质量裁判员根据评分标准对选手送评的每道作品成品逐一打分，若干裁判员判分的加权平均分，即为该作品的质量得分（保留小数点后两位数）。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（三）现场技能实操成绩：由现场裁判员根据选手的表现，对有违例行为的选手予以扣分。若干现场裁判员的扣分加权平均分，即为该选手的现场技能实操成绩扣分总值（保留小数点后两位数）。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（四）竞赛最后成绩：每位选手由规定菜品作品质量成绩、自选菜品作品质量成绩和现场技能实操成绩的40%、50%、10%共3个分值相加，组成该选手的比赛最终成绩（保留小数点后两位数）。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五）竞赛名次排列：参赛选手的竞赛最后成绩由高到低排列，决定选手的名次。当竞赛最后总成绩相同，以菜肴质量成绩高的排前；当竞赛最后成绩与菜肴质量成绩相同，以自选菜肴成绩高的排前；当竞赛最后成绩与菜肴质量成绩、自选菜肴成绩都相同</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以规定菜肴成绩高的排前；当所有成绩和操作时间都相同的，名次并列。</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（六）参赛选手竞赛最后成绩、名次排列由总裁判长、仲裁组长审核签名确认，报送大赛组委会审批。</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八、奖励</w:t>
      </w:r>
    </w:p>
    <w:p>
      <w:pPr>
        <w:spacing w:line="360" w:lineRule="auto"/>
        <w:ind w:firstLine="516" w:firstLineChars="200"/>
        <w:rPr>
          <w:rFonts w:ascii="宋体" w:hAnsi="宋体" w:eastAsia="宋体" w:cs="宋体"/>
          <w:color w:val="auto"/>
          <w:spacing w:val="8"/>
          <w:sz w:val="23"/>
          <w:szCs w:val="23"/>
        </w:rPr>
      </w:pPr>
      <w:r>
        <w:rPr>
          <w:rFonts w:ascii="宋体" w:hAnsi="宋体" w:eastAsia="宋体" w:cs="宋体"/>
          <w:color w:val="auto"/>
          <w:spacing w:val="14"/>
          <w:sz w:val="23"/>
          <w:szCs w:val="23"/>
        </w:rPr>
        <w:t>按《</w:t>
      </w:r>
      <w:r>
        <w:rPr>
          <w:rFonts w:hint="eastAsia" w:ascii="宋体" w:hAnsi="宋体" w:eastAsia="宋体" w:cs="宋体"/>
          <w:color w:val="auto"/>
          <w:spacing w:val="8"/>
          <w:sz w:val="23"/>
          <w:szCs w:val="23"/>
        </w:rPr>
        <w:t>2023年普宁市第二届“粤菜师傅”工程潮汕菜职业技能竞赛活动方案</w:t>
      </w:r>
      <w:r>
        <w:rPr>
          <w:rFonts w:ascii="宋体" w:hAnsi="宋体" w:eastAsia="宋体" w:cs="宋体"/>
          <w:color w:val="auto"/>
          <w:spacing w:val="8"/>
          <w:sz w:val="23"/>
          <w:szCs w:val="23"/>
        </w:rPr>
        <w:t>》中有关规定执行。</w:t>
      </w:r>
    </w:p>
    <w:p>
      <w:pPr>
        <w:spacing w:line="360" w:lineRule="auto"/>
        <w:ind w:left="574"/>
        <w:outlineLvl w:val="0"/>
        <w:rPr>
          <w:rFonts w:ascii="宋体" w:hAnsi="宋体" w:eastAsia="宋体" w:cs="宋体"/>
          <w:b/>
          <w:bCs/>
          <w:spacing w:val="-2"/>
          <w:position w:val="2"/>
          <w:sz w:val="28"/>
          <w:szCs w:val="28"/>
        </w:rPr>
      </w:pPr>
      <w:r>
        <w:rPr>
          <w:rFonts w:ascii="宋体" w:hAnsi="宋体" w:eastAsia="宋体" w:cs="宋体"/>
          <w:b/>
          <w:bCs/>
          <w:spacing w:val="-2"/>
          <w:position w:val="2"/>
          <w:sz w:val="28"/>
          <w:szCs w:val="28"/>
        </w:rPr>
        <w:t>九、申诉与仲裁</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 xml:space="preserve">（一）参赛选手对不符合竞赛规定的设备、工具和食材，有失公正的评判、奖励，以及对工作人员的违规行为等，均可提出申诉。 </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 xml:space="preserve">（二）参赛选手申诉均须在赛后1小时之内，由本人或领队通过书面形式向仲裁组提出。仲裁组受理之后，处理意见通知领队或当事人。 </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（三）仲裁组的裁决为最终裁决，参赛选手不得因申诉或对处理意见不服而停止竞赛，否则按弃权处理。</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（四）仲裁组成员由本次大赛组委会派员组成。</w:t>
      </w:r>
    </w:p>
    <w:p>
      <w:pPr>
        <w:spacing w:line="360" w:lineRule="auto"/>
        <w:ind w:firstLine="492" w:firstLineChars="200"/>
      </w:pPr>
      <w:r>
        <w:rPr>
          <w:rFonts w:hint="eastAsia" w:hAnsi="宋体" w:cs="宋体"/>
          <w:spacing w:val="8"/>
          <w:sz w:val="23"/>
          <w:szCs w:val="23"/>
        </w:rPr>
        <w:t>（五）本技术文件的解释权归组委会所有。</w:t>
      </w:r>
    </w:p>
    <w:p>
      <w:pPr>
        <w:spacing w:before="162" w:line="230" w:lineRule="auto"/>
        <w:ind w:left="29"/>
        <w:rPr>
          <w:rFonts w:ascii="黑体" w:hAnsi="黑体" w:eastAsia="黑体" w:cs="黑体"/>
          <w:sz w:val="31"/>
          <w:szCs w:val="31"/>
        </w:rPr>
      </w:pPr>
      <w:r>
        <w:rPr>
          <w:rFonts w:ascii="仿宋_GB2312" w:hAnsi="仿宋_GB2312" w:eastAsia="仿宋_GB2312" w:cs="仿宋_GB2312"/>
          <w:sz w:val="32"/>
          <w:szCs w:val="32"/>
        </w:rPr>
        <w:br w:type="page"/>
      </w:r>
      <w:r>
        <w:rPr>
          <w:rFonts w:hint="eastAsia" w:ascii="仿宋" w:hAnsi="仿宋" w:eastAsia="仿宋" w:cs="仿宋"/>
          <w:spacing w:val="-17"/>
          <w:sz w:val="31"/>
          <w:szCs w:val="31"/>
        </w:rPr>
        <w:t>附</w:t>
      </w:r>
      <w:r>
        <w:rPr>
          <w:rFonts w:hint="eastAsia" w:ascii="仿宋" w:hAnsi="仿宋" w:eastAsia="仿宋" w:cs="仿宋"/>
          <w:spacing w:val="-16"/>
          <w:sz w:val="31"/>
          <w:szCs w:val="31"/>
        </w:rPr>
        <w:t xml:space="preserve">件 </w:t>
      </w:r>
      <w:r>
        <w:rPr>
          <w:rFonts w:hint="eastAsia" w:ascii="仿宋" w:hAnsi="仿宋" w:eastAsia="仿宋" w:cs="仿宋"/>
          <w:spacing w:val="-16"/>
          <w:sz w:val="31"/>
          <w:szCs w:val="31"/>
          <w:lang w:val="en-US" w:eastAsia="zh-CN"/>
        </w:rPr>
        <w:t>2</w:t>
      </w:r>
      <w:r>
        <w:rPr>
          <w:rFonts w:hint="eastAsia" w:ascii="仿宋" w:hAnsi="仿宋" w:eastAsia="仿宋" w:cs="仿宋"/>
          <w:spacing w:val="-16"/>
          <w:sz w:val="31"/>
          <w:szCs w:val="31"/>
        </w:rPr>
        <w:t>：</w:t>
      </w:r>
    </w:p>
    <w:p>
      <w:pPr>
        <w:spacing w:line="360" w:lineRule="auto"/>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2023年普宁市第二届“粤菜师傅”工程潮汕菜职业技能竞赛</w:t>
      </w:r>
    </w:p>
    <w:p>
      <w:pPr>
        <w:spacing w:line="360" w:lineRule="auto"/>
        <w:jc w:val="center"/>
        <w:rPr>
          <w:rFonts w:ascii="仿宋_GB2312" w:hAnsi="仿宋_GB2312" w:eastAsia="仿宋_GB2312" w:cs="仿宋_GB2312"/>
          <w:b/>
          <w:bCs/>
          <w:sz w:val="36"/>
          <w:szCs w:val="36"/>
        </w:rPr>
      </w:pPr>
      <w:r>
        <w:rPr>
          <w:rFonts w:hint="eastAsia" w:ascii="方正小标宋简体" w:hAnsi="仿宋" w:eastAsia="方正小标宋简体"/>
          <w:sz w:val="32"/>
          <w:szCs w:val="32"/>
        </w:rPr>
        <w:t>(新秀组)技术文件</w:t>
      </w:r>
    </w:p>
    <w:p>
      <w:pPr>
        <w:keepNext w:val="0"/>
        <w:keepLines w:val="0"/>
        <w:pageBreakBefore w:val="0"/>
        <w:wordWrap/>
        <w:overflowPunct/>
        <w:topLinePunct w:val="0"/>
        <w:bidi w:val="0"/>
        <w:spacing w:line="560" w:lineRule="exact"/>
        <w:ind w:left="574"/>
        <w:outlineLvl w:val="0"/>
        <w:rPr>
          <w:rFonts w:ascii="宋体" w:hAnsi="宋体" w:eastAsia="宋体" w:cs="宋体"/>
          <w:color w:val="auto"/>
          <w:sz w:val="28"/>
          <w:szCs w:val="28"/>
        </w:rPr>
      </w:pPr>
      <w:r>
        <w:rPr>
          <w:rFonts w:ascii="宋体" w:hAnsi="宋体" w:eastAsia="宋体" w:cs="宋体"/>
          <w:spacing w:val="-2"/>
          <w:position w:val="2"/>
          <w:sz w:val="28"/>
          <w:szCs w:val="28"/>
        </w:rPr>
        <w:t>一、竞</w:t>
      </w:r>
      <w:r>
        <w:rPr>
          <w:rFonts w:ascii="宋体" w:hAnsi="宋体" w:eastAsia="宋体" w:cs="宋体"/>
          <w:spacing w:val="-1"/>
          <w:position w:val="2"/>
          <w:sz w:val="28"/>
          <w:szCs w:val="28"/>
        </w:rPr>
        <w:t>赛项目</w:t>
      </w:r>
    </w:p>
    <w:p>
      <w:pPr>
        <w:keepNext w:val="0"/>
        <w:keepLines w:val="0"/>
        <w:pageBreakBefore w:val="0"/>
        <w:wordWrap/>
        <w:overflowPunct/>
        <w:topLinePunct w:val="0"/>
        <w:bidi w:val="0"/>
        <w:spacing w:line="560" w:lineRule="exact"/>
        <w:ind w:left="500"/>
        <w:rPr>
          <w:rFonts w:ascii="宋体" w:hAnsi="宋体" w:eastAsia="宋体" w:cs="宋体"/>
          <w:color w:val="auto"/>
          <w:sz w:val="23"/>
          <w:szCs w:val="23"/>
        </w:rPr>
      </w:pPr>
      <w:r>
        <w:rPr>
          <w:rFonts w:ascii="宋体" w:hAnsi="宋体" w:eastAsia="宋体" w:cs="宋体"/>
          <w:color w:val="auto"/>
          <w:spacing w:val="4"/>
          <w:sz w:val="23"/>
          <w:szCs w:val="23"/>
        </w:rPr>
        <w:t>(</w:t>
      </w:r>
      <w:r>
        <w:rPr>
          <w:rFonts w:hint="eastAsia" w:ascii="宋体" w:hAnsi="宋体" w:eastAsia="宋体" w:cs="宋体"/>
          <w:color w:val="auto"/>
          <w:spacing w:val="4"/>
          <w:sz w:val="23"/>
          <w:szCs w:val="23"/>
        </w:rPr>
        <w:t>一</w:t>
      </w:r>
      <w:r>
        <w:rPr>
          <w:rFonts w:ascii="宋体" w:hAnsi="宋体" w:eastAsia="宋体" w:cs="宋体"/>
          <w:color w:val="auto"/>
          <w:spacing w:val="2"/>
          <w:sz w:val="23"/>
          <w:szCs w:val="23"/>
        </w:rPr>
        <w:t>) 职业工种： (粤菜师傅) 中式烹调师</w:t>
      </w:r>
    </w:p>
    <w:p>
      <w:pPr>
        <w:keepNext w:val="0"/>
        <w:keepLines w:val="0"/>
        <w:pageBreakBefore w:val="0"/>
        <w:wordWrap/>
        <w:overflowPunct/>
        <w:topLinePunct w:val="0"/>
        <w:bidi w:val="0"/>
        <w:spacing w:line="560" w:lineRule="exact"/>
        <w:ind w:left="500"/>
        <w:rPr>
          <w:rFonts w:ascii="宋体" w:hAnsi="宋体" w:eastAsia="宋体" w:cs="宋体"/>
          <w:color w:val="auto"/>
          <w:sz w:val="23"/>
          <w:szCs w:val="23"/>
        </w:rPr>
      </w:pPr>
      <w:r>
        <w:rPr>
          <w:rFonts w:ascii="宋体" w:hAnsi="宋体" w:eastAsia="宋体" w:cs="宋体"/>
          <w:color w:val="auto"/>
          <w:spacing w:val="16"/>
          <w:sz w:val="23"/>
          <w:szCs w:val="23"/>
        </w:rPr>
        <w:t>(</w:t>
      </w:r>
      <w:r>
        <w:rPr>
          <w:rFonts w:hint="eastAsia" w:ascii="宋体" w:hAnsi="宋体" w:eastAsia="宋体" w:cs="宋体"/>
          <w:color w:val="auto"/>
          <w:spacing w:val="16"/>
          <w:sz w:val="23"/>
          <w:szCs w:val="23"/>
        </w:rPr>
        <w:t>二</w:t>
      </w:r>
      <w:r>
        <w:rPr>
          <w:rFonts w:ascii="宋体" w:hAnsi="宋体" w:eastAsia="宋体" w:cs="宋体"/>
          <w:color w:val="auto"/>
          <w:spacing w:val="16"/>
          <w:sz w:val="23"/>
          <w:szCs w:val="23"/>
        </w:rPr>
        <w:t>) 赛项组别：</w:t>
      </w:r>
      <w:r>
        <w:rPr>
          <w:rFonts w:hint="eastAsia" w:ascii="宋体" w:hAnsi="宋体" w:eastAsia="宋体" w:cs="宋体"/>
          <w:color w:val="auto"/>
          <w:spacing w:val="16"/>
          <w:sz w:val="23"/>
          <w:szCs w:val="23"/>
        </w:rPr>
        <w:t>新秀</w:t>
      </w:r>
      <w:r>
        <w:rPr>
          <w:rFonts w:ascii="宋体" w:hAnsi="宋体" w:eastAsia="宋体" w:cs="宋体"/>
          <w:color w:val="auto"/>
          <w:spacing w:val="16"/>
          <w:sz w:val="23"/>
          <w:szCs w:val="23"/>
        </w:rPr>
        <w:t>组</w:t>
      </w:r>
    </w:p>
    <w:p>
      <w:pPr>
        <w:keepNext w:val="0"/>
        <w:keepLines w:val="0"/>
        <w:pageBreakBefore w:val="0"/>
        <w:wordWrap/>
        <w:overflowPunct/>
        <w:topLinePunct w:val="0"/>
        <w:bidi w:val="0"/>
        <w:spacing w:line="560" w:lineRule="exact"/>
        <w:ind w:left="500"/>
        <w:rPr>
          <w:rFonts w:ascii="宋体" w:hAnsi="宋体" w:eastAsia="宋体" w:cs="宋体"/>
          <w:color w:val="auto"/>
          <w:sz w:val="23"/>
          <w:szCs w:val="23"/>
        </w:rPr>
      </w:pPr>
      <w:r>
        <w:rPr>
          <w:rFonts w:ascii="宋体" w:hAnsi="宋体" w:eastAsia="宋体" w:cs="宋体"/>
          <w:color w:val="auto"/>
          <w:spacing w:val="17"/>
          <w:sz w:val="23"/>
          <w:szCs w:val="23"/>
        </w:rPr>
        <w:t>(</w:t>
      </w:r>
      <w:r>
        <w:rPr>
          <w:rFonts w:hint="eastAsia" w:ascii="宋体" w:hAnsi="宋体" w:eastAsia="宋体" w:cs="宋体"/>
          <w:color w:val="auto"/>
          <w:spacing w:val="17"/>
          <w:sz w:val="23"/>
          <w:szCs w:val="23"/>
        </w:rPr>
        <w:t>三</w:t>
      </w:r>
      <w:r>
        <w:rPr>
          <w:rFonts w:ascii="宋体" w:hAnsi="宋体" w:eastAsia="宋体" w:cs="宋体"/>
          <w:color w:val="auto"/>
          <w:spacing w:val="17"/>
          <w:sz w:val="23"/>
          <w:szCs w:val="23"/>
        </w:rPr>
        <w:t>) 参赛形式：个人赛</w:t>
      </w:r>
    </w:p>
    <w:p>
      <w:pPr>
        <w:keepNext w:val="0"/>
        <w:keepLines w:val="0"/>
        <w:pageBreakBefore w:val="0"/>
        <w:wordWrap/>
        <w:overflowPunct/>
        <w:topLinePunct w:val="0"/>
        <w:bidi w:val="0"/>
        <w:spacing w:line="560" w:lineRule="exact"/>
        <w:ind w:left="500"/>
        <w:rPr>
          <w:rFonts w:ascii="宋体" w:hAnsi="宋体" w:eastAsia="宋体" w:cs="宋体"/>
          <w:color w:val="auto"/>
          <w:sz w:val="23"/>
          <w:szCs w:val="23"/>
        </w:rPr>
      </w:pPr>
      <w:r>
        <w:rPr>
          <w:rFonts w:ascii="宋体" w:hAnsi="宋体" w:eastAsia="宋体" w:cs="宋体"/>
          <w:color w:val="auto"/>
          <w:spacing w:val="19"/>
          <w:sz w:val="23"/>
          <w:szCs w:val="23"/>
        </w:rPr>
        <w:t>(</w:t>
      </w:r>
      <w:r>
        <w:rPr>
          <w:rFonts w:hint="eastAsia" w:ascii="宋体" w:hAnsi="宋体" w:eastAsia="宋体" w:cs="宋体"/>
          <w:color w:val="auto"/>
          <w:spacing w:val="15"/>
          <w:sz w:val="23"/>
          <w:szCs w:val="23"/>
        </w:rPr>
        <w:t>四</w:t>
      </w:r>
      <w:r>
        <w:rPr>
          <w:rFonts w:ascii="宋体" w:hAnsi="宋体" w:eastAsia="宋体" w:cs="宋体"/>
          <w:color w:val="auto"/>
          <w:spacing w:val="15"/>
          <w:sz w:val="23"/>
          <w:szCs w:val="23"/>
        </w:rPr>
        <w:t>) 竞赛地点：</w:t>
      </w:r>
      <w:r>
        <w:rPr>
          <w:rFonts w:hint="eastAsia" w:ascii="宋体" w:hAnsi="宋体" w:eastAsia="宋体" w:cs="宋体"/>
          <w:color w:val="auto"/>
          <w:spacing w:val="15"/>
          <w:sz w:val="23"/>
          <w:szCs w:val="23"/>
        </w:rPr>
        <w:t>普宁</w:t>
      </w:r>
      <w:r>
        <w:rPr>
          <w:rFonts w:ascii="宋体" w:hAnsi="宋体" w:eastAsia="宋体" w:cs="宋体"/>
          <w:color w:val="auto"/>
          <w:spacing w:val="15"/>
          <w:sz w:val="23"/>
          <w:szCs w:val="23"/>
        </w:rPr>
        <w:t>职业技术学校</w:t>
      </w:r>
    </w:p>
    <w:p>
      <w:pPr>
        <w:keepNext w:val="0"/>
        <w:keepLines w:val="0"/>
        <w:pageBreakBefore w:val="0"/>
        <w:wordWrap/>
        <w:overflowPunct/>
        <w:topLinePunct w:val="0"/>
        <w:bidi w:val="0"/>
        <w:spacing w:line="560" w:lineRule="exact"/>
        <w:ind w:left="500"/>
        <w:rPr>
          <w:rFonts w:hint="default" w:ascii="宋体" w:hAnsi="宋体" w:eastAsia="宋体" w:cs="宋体"/>
          <w:color w:val="auto"/>
          <w:sz w:val="23"/>
          <w:szCs w:val="23"/>
          <w:lang w:val="en-US" w:eastAsia="zh-CN"/>
        </w:rPr>
      </w:pPr>
      <w:r>
        <w:rPr>
          <w:rFonts w:ascii="宋体" w:hAnsi="宋体" w:eastAsia="宋体" w:cs="宋体"/>
          <w:color w:val="auto"/>
          <w:spacing w:val="12"/>
          <w:sz w:val="23"/>
          <w:szCs w:val="23"/>
        </w:rPr>
        <w:t>(</w:t>
      </w:r>
      <w:r>
        <w:rPr>
          <w:rFonts w:hint="eastAsia" w:ascii="宋体" w:hAnsi="宋体" w:eastAsia="宋体" w:cs="宋体"/>
          <w:color w:val="auto"/>
          <w:spacing w:val="9"/>
          <w:sz w:val="23"/>
          <w:szCs w:val="23"/>
        </w:rPr>
        <w:t>五</w:t>
      </w:r>
      <w:r>
        <w:rPr>
          <w:rFonts w:ascii="宋体" w:hAnsi="宋体" w:eastAsia="宋体" w:cs="宋体"/>
          <w:color w:val="auto"/>
          <w:spacing w:val="6"/>
          <w:sz w:val="23"/>
          <w:szCs w:val="23"/>
        </w:rPr>
        <w:t>) 竞赛时间：12月</w:t>
      </w:r>
      <w:r>
        <w:rPr>
          <w:rFonts w:hint="eastAsia" w:ascii="宋体" w:hAnsi="宋体" w:eastAsia="宋体" w:cs="宋体"/>
          <w:color w:val="auto"/>
          <w:spacing w:val="6"/>
          <w:sz w:val="23"/>
          <w:szCs w:val="23"/>
          <w:lang w:val="en-US" w:eastAsia="zh-CN"/>
        </w:rPr>
        <w:t>24-25日</w:t>
      </w:r>
    </w:p>
    <w:p>
      <w:pPr>
        <w:keepNext w:val="0"/>
        <w:keepLines w:val="0"/>
        <w:pageBreakBefore w:val="0"/>
        <w:wordWrap/>
        <w:overflowPunct/>
        <w:topLinePunct w:val="0"/>
        <w:bidi w:val="0"/>
        <w:spacing w:line="560" w:lineRule="exact"/>
        <w:ind w:left="500"/>
        <w:rPr>
          <w:rFonts w:ascii="宋体" w:hAnsi="宋体" w:eastAsia="宋体" w:cs="宋体"/>
          <w:color w:val="auto"/>
          <w:sz w:val="23"/>
          <w:szCs w:val="23"/>
        </w:rPr>
      </w:pPr>
      <w:r>
        <w:rPr>
          <w:rFonts w:ascii="宋体" w:hAnsi="宋体" w:eastAsia="宋体" w:cs="宋体"/>
          <w:color w:val="auto"/>
          <w:spacing w:val="20"/>
          <w:sz w:val="23"/>
          <w:szCs w:val="23"/>
        </w:rPr>
        <w:t>(</w:t>
      </w:r>
      <w:r>
        <w:rPr>
          <w:rFonts w:hint="eastAsia" w:ascii="宋体" w:hAnsi="宋体" w:eastAsia="宋体" w:cs="宋体"/>
          <w:color w:val="auto"/>
          <w:spacing w:val="18"/>
          <w:sz w:val="23"/>
          <w:szCs w:val="23"/>
        </w:rPr>
        <w:t>六</w:t>
      </w:r>
      <w:r>
        <w:rPr>
          <w:rFonts w:ascii="宋体" w:hAnsi="宋体" w:eastAsia="宋体" w:cs="宋体"/>
          <w:color w:val="auto"/>
          <w:spacing w:val="18"/>
          <w:sz w:val="23"/>
          <w:szCs w:val="23"/>
        </w:rPr>
        <w:t>) 竞赛内容：</w:t>
      </w:r>
    </w:p>
    <w:p>
      <w:pPr>
        <w:keepNext w:val="0"/>
        <w:keepLines w:val="0"/>
        <w:pageBreakBefore w:val="0"/>
        <w:wordWrap/>
        <w:overflowPunct/>
        <w:topLinePunct w:val="0"/>
        <w:bidi w:val="0"/>
        <w:spacing w:line="560" w:lineRule="exact"/>
        <w:ind w:left="490"/>
        <w:rPr>
          <w:rFonts w:ascii="宋体" w:hAnsi="宋体" w:eastAsia="宋体" w:cs="宋体"/>
          <w:color w:val="auto"/>
          <w:sz w:val="23"/>
          <w:szCs w:val="23"/>
        </w:rPr>
      </w:pPr>
      <w:r>
        <w:rPr>
          <w:rFonts w:ascii="宋体" w:hAnsi="宋体" w:eastAsia="宋体" w:cs="宋体"/>
          <w:color w:val="auto"/>
          <w:spacing w:val="4"/>
          <w:sz w:val="23"/>
          <w:szCs w:val="23"/>
        </w:rPr>
        <w:t>本次大赛为技能实操竞赛，比赛时间为 90 分钟，要求参赛选手在规定</w:t>
      </w:r>
      <w:r>
        <w:rPr>
          <w:rFonts w:ascii="宋体" w:hAnsi="宋体" w:eastAsia="宋体" w:cs="宋体"/>
          <w:color w:val="auto"/>
          <w:spacing w:val="3"/>
          <w:sz w:val="23"/>
          <w:szCs w:val="23"/>
        </w:rPr>
        <w:t>时</w:t>
      </w:r>
      <w:r>
        <w:rPr>
          <w:rFonts w:ascii="宋体" w:hAnsi="宋体" w:eastAsia="宋体" w:cs="宋体"/>
          <w:color w:val="auto"/>
          <w:sz w:val="23"/>
          <w:szCs w:val="23"/>
        </w:rPr>
        <w:t>间</w:t>
      </w:r>
    </w:p>
    <w:p>
      <w:pPr>
        <w:keepNext w:val="0"/>
        <w:keepLines w:val="0"/>
        <w:pageBreakBefore w:val="0"/>
        <w:wordWrap/>
        <w:overflowPunct/>
        <w:topLinePunct w:val="0"/>
        <w:bidi w:val="0"/>
        <w:spacing w:line="560" w:lineRule="exact"/>
        <w:ind w:left="10" w:right="61" w:firstLine="28"/>
        <w:rPr>
          <w:rFonts w:ascii="宋体" w:hAnsi="宋体" w:eastAsia="宋体" w:cs="宋体"/>
          <w:color w:val="auto"/>
          <w:sz w:val="23"/>
          <w:szCs w:val="23"/>
        </w:rPr>
      </w:pPr>
      <w:r>
        <w:rPr>
          <w:rFonts w:ascii="宋体" w:hAnsi="宋体" w:eastAsia="宋体" w:cs="宋体"/>
          <w:color w:val="auto"/>
          <w:spacing w:val="8"/>
          <w:sz w:val="23"/>
          <w:szCs w:val="23"/>
        </w:rPr>
        <w:t>内</w:t>
      </w:r>
      <w:r>
        <w:rPr>
          <w:rFonts w:ascii="宋体" w:hAnsi="宋体" w:eastAsia="宋体" w:cs="宋体"/>
          <w:color w:val="auto"/>
          <w:spacing w:val="7"/>
          <w:sz w:val="23"/>
          <w:szCs w:val="23"/>
        </w:rPr>
        <w:t>，运用</w:t>
      </w:r>
      <w:r>
        <w:rPr>
          <w:rFonts w:hint="eastAsia" w:ascii="宋体" w:hAnsi="宋体" w:eastAsia="宋体" w:cs="宋体"/>
          <w:color w:val="auto"/>
          <w:spacing w:val="7"/>
          <w:sz w:val="23"/>
          <w:szCs w:val="23"/>
        </w:rPr>
        <w:t>潮汕</w:t>
      </w:r>
      <w:r>
        <w:rPr>
          <w:rFonts w:ascii="宋体" w:hAnsi="宋体" w:eastAsia="宋体" w:cs="宋体"/>
          <w:color w:val="auto"/>
          <w:spacing w:val="7"/>
          <w:sz w:val="23"/>
          <w:szCs w:val="23"/>
        </w:rPr>
        <w:t>菜烹饪技法，选用优质食材，独立烹制具有饮食文化特征、体现</w:t>
      </w:r>
      <w:r>
        <w:rPr>
          <w:rFonts w:ascii="宋体" w:hAnsi="宋体" w:eastAsia="宋体" w:cs="宋体"/>
          <w:color w:val="auto"/>
          <w:sz w:val="23"/>
          <w:szCs w:val="23"/>
        </w:rPr>
        <w:t xml:space="preserve"> </w:t>
      </w:r>
      <w:r>
        <w:rPr>
          <w:rFonts w:ascii="宋体" w:hAnsi="宋体" w:eastAsia="宋体" w:cs="宋体"/>
          <w:color w:val="auto"/>
          <w:spacing w:val="-4"/>
          <w:sz w:val="23"/>
          <w:szCs w:val="23"/>
        </w:rPr>
        <w:t>本地</w:t>
      </w:r>
      <w:r>
        <w:rPr>
          <w:rFonts w:ascii="宋体" w:hAnsi="宋体" w:eastAsia="宋体" w:cs="宋体"/>
          <w:color w:val="auto"/>
          <w:spacing w:val="-2"/>
          <w:sz w:val="23"/>
          <w:szCs w:val="23"/>
        </w:rPr>
        <w:t>饮食风味的</w:t>
      </w:r>
      <w:r>
        <w:rPr>
          <w:rFonts w:hint="eastAsia" w:ascii="宋体" w:hAnsi="宋体" w:eastAsia="宋体" w:cs="宋体"/>
          <w:color w:val="auto"/>
          <w:spacing w:val="-2"/>
          <w:sz w:val="23"/>
          <w:szCs w:val="23"/>
        </w:rPr>
        <w:t>指定菜肴</w:t>
      </w:r>
      <w:r>
        <w:rPr>
          <w:rFonts w:ascii="宋体" w:hAnsi="宋体" w:eastAsia="宋体" w:cs="宋体"/>
          <w:color w:val="auto"/>
          <w:spacing w:val="-2"/>
          <w:sz w:val="23"/>
          <w:szCs w:val="23"/>
        </w:rPr>
        <w:t>和</w:t>
      </w:r>
      <w:r>
        <w:rPr>
          <w:rFonts w:hint="eastAsia" w:ascii="宋体" w:hAnsi="宋体" w:eastAsia="宋体" w:cs="宋体"/>
          <w:color w:val="auto"/>
          <w:spacing w:val="-2"/>
          <w:sz w:val="23"/>
          <w:szCs w:val="23"/>
        </w:rPr>
        <w:t>自选菜2</w:t>
      </w:r>
      <w:r>
        <w:rPr>
          <w:rFonts w:ascii="宋体" w:hAnsi="宋体" w:eastAsia="宋体" w:cs="宋体"/>
          <w:color w:val="auto"/>
          <w:spacing w:val="-2"/>
          <w:sz w:val="23"/>
          <w:szCs w:val="23"/>
        </w:rPr>
        <w:t>道作品。</w:t>
      </w:r>
    </w:p>
    <w:p>
      <w:pPr>
        <w:keepNext w:val="0"/>
        <w:keepLines w:val="0"/>
        <w:pageBreakBefore w:val="0"/>
        <w:wordWrap/>
        <w:overflowPunct/>
        <w:topLinePunct w:val="0"/>
        <w:bidi w:val="0"/>
        <w:spacing w:line="560" w:lineRule="exact"/>
        <w:ind w:left="574"/>
        <w:outlineLvl w:val="0"/>
        <w:rPr>
          <w:rFonts w:ascii="宋体" w:hAnsi="宋体" w:eastAsia="宋体" w:cs="宋体"/>
          <w:sz w:val="28"/>
          <w:szCs w:val="28"/>
        </w:rPr>
      </w:pPr>
      <w:r>
        <w:rPr>
          <w:rFonts w:ascii="宋体" w:hAnsi="宋体" w:eastAsia="宋体" w:cs="宋体"/>
          <w:spacing w:val="-1"/>
          <w:position w:val="1"/>
          <w:sz w:val="28"/>
          <w:szCs w:val="28"/>
        </w:rPr>
        <w:t>二、竞赛作</w:t>
      </w:r>
      <w:r>
        <w:rPr>
          <w:rFonts w:ascii="宋体" w:hAnsi="宋体" w:eastAsia="宋体" w:cs="宋体"/>
          <w:position w:val="1"/>
          <w:sz w:val="28"/>
          <w:szCs w:val="28"/>
        </w:rPr>
        <w:t>品要求与标准</w:t>
      </w:r>
    </w:p>
    <w:p>
      <w:pPr>
        <w:keepNext w:val="0"/>
        <w:keepLines w:val="0"/>
        <w:pageBreakBefore w:val="0"/>
        <w:wordWrap/>
        <w:overflowPunct/>
        <w:topLinePunct w:val="0"/>
        <w:bidi w:val="0"/>
        <w:spacing w:line="560" w:lineRule="exact"/>
        <w:ind w:left="9" w:right="61" w:firstLine="482"/>
        <w:rPr>
          <w:rFonts w:ascii="宋体" w:hAnsi="宋体" w:eastAsia="宋体" w:cs="宋体"/>
          <w:sz w:val="23"/>
          <w:szCs w:val="23"/>
        </w:rPr>
      </w:pPr>
      <w:r>
        <w:rPr>
          <w:rFonts w:ascii="宋体" w:hAnsi="宋体" w:eastAsia="宋体" w:cs="宋体"/>
          <w:spacing w:val="6"/>
          <w:sz w:val="23"/>
          <w:szCs w:val="23"/>
        </w:rPr>
        <w:t>竞赛的 2 道作</w:t>
      </w:r>
      <w:r>
        <w:rPr>
          <w:rFonts w:ascii="宋体" w:hAnsi="宋体" w:eastAsia="宋体" w:cs="宋体"/>
          <w:spacing w:val="5"/>
          <w:sz w:val="23"/>
          <w:szCs w:val="23"/>
        </w:rPr>
        <w:t>品</w:t>
      </w:r>
      <w:r>
        <w:rPr>
          <w:rFonts w:ascii="宋体" w:hAnsi="宋体" w:eastAsia="宋体" w:cs="宋体"/>
          <w:spacing w:val="3"/>
          <w:sz w:val="23"/>
          <w:szCs w:val="23"/>
        </w:rPr>
        <w:t>分别是：①指定</w:t>
      </w:r>
      <w:r>
        <w:rPr>
          <w:rFonts w:ascii="宋体" w:hAnsi="宋体" w:eastAsia="宋体" w:cs="宋体"/>
          <w:spacing w:val="18"/>
          <w:sz w:val="23"/>
          <w:szCs w:val="23"/>
        </w:rPr>
        <w:t>菜</w:t>
      </w:r>
      <w:r>
        <w:rPr>
          <w:rFonts w:ascii="宋体" w:hAnsi="宋体" w:eastAsia="宋体" w:cs="宋体"/>
          <w:spacing w:val="9"/>
          <w:sz w:val="23"/>
          <w:szCs w:val="23"/>
        </w:rPr>
        <w:t>肴，</w:t>
      </w:r>
      <w:r>
        <w:rPr>
          <w:rFonts w:ascii="宋体" w:hAnsi="宋体" w:eastAsia="宋体" w:cs="宋体"/>
          <w:spacing w:val="3"/>
          <w:sz w:val="23"/>
          <w:szCs w:val="23"/>
        </w:rPr>
        <w:t>②</w:t>
      </w:r>
      <w:r>
        <w:rPr>
          <w:rFonts w:ascii="宋体" w:hAnsi="宋体" w:eastAsia="宋体" w:cs="宋体"/>
          <w:spacing w:val="9"/>
          <w:sz w:val="23"/>
          <w:szCs w:val="23"/>
        </w:rPr>
        <w:t>自选菜肴。</w:t>
      </w:r>
    </w:p>
    <w:p>
      <w:pPr>
        <w:keepNext w:val="0"/>
        <w:keepLines w:val="0"/>
        <w:pageBreakBefore w:val="0"/>
        <w:wordWrap/>
        <w:overflowPunct/>
        <w:topLinePunct w:val="0"/>
        <w:bidi w:val="0"/>
        <w:spacing w:line="560" w:lineRule="exact"/>
        <w:ind w:left="8" w:right="61" w:firstLine="483"/>
        <w:rPr>
          <w:rFonts w:ascii="宋体" w:hAnsi="宋体" w:eastAsia="宋体" w:cs="宋体"/>
          <w:sz w:val="23"/>
          <w:szCs w:val="23"/>
        </w:rPr>
      </w:pPr>
      <w:r>
        <w:rPr>
          <w:rFonts w:ascii="宋体" w:hAnsi="宋体" w:eastAsia="宋体" w:cs="宋体"/>
          <w:spacing w:val="1"/>
          <w:sz w:val="23"/>
          <w:szCs w:val="23"/>
        </w:rPr>
        <w:t>竞赛的时间规定为 90 分钟，2 道作品的</w:t>
      </w:r>
      <w:r>
        <w:rPr>
          <w:rFonts w:ascii="宋体" w:hAnsi="宋体" w:eastAsia="宋体" w:cs="宋体"/>
          <w:sz w:val="23"/>
          <w:szCs w:val="23"/>
        </w:rPr>
        <w:t>用时要求是：开赛后</w:t>
      </w:r>
      <w:r>
        <w:rPr>
          <w:rFonts w:hint="eastAsia" w:ascii="宋体" w:hAnsi="宋体" w:eastAsia="宋体" w:cs="宋体"/>
          <w:spacing w:val="7"/>
          <w:sz w:val="23"/>
          <w:szCs w:val="23"/>
        </w:rPr>
        <w:t>先上指定菜肴再上自选菜肴</w:t>
      </w:r>
      <w:r>
        <w:rPr>
          <w:rFonts w:ascii="宋体" w:hAnsi="宋体" w:eastAsia="宋体" w:cs="宋体"/>
          <w:spacing w:val="9"/>
          <w:sz w:val="23"/>
          <w:szCs w:val="23"/>
        </w:rPr>
        <w:t>。</w:t>
      </w:r>
    </w:p>
    <w:p>
      <w:pPr>
        <w:keepNext w:val="0"/>
        <w:keepLines w:val="0"/>
        <w:pageBreakBefore w:val="0"/>
        <w:wordWrap/>
        <w:overflowPunct/>
        <w:topLinePunct w:val="0"/>
        <w:bidi w:val="0"/>
        <w:spacing w:line="560" w:lineRule="exact"/>
        <w:ind w:left="9" w:right="61" w:firstLine="479"/>
        <w:rPr>
          <w:rFonts w:ascii="宋体" w:hAnsi="宋体" w:eastAsia="宋体" w:cs="宋体"/>
          <w:sz w:val="23"/>
          <w:szCs w:val="23"/>
        </w:rPr>
      </w:pPr>
      <w:r>
        <w:rPr>
          <w:rFonts w:ascii="宋体" w:hAnsi="宋体" w:eastAsia="宋体" w:cs="宋体"/>
          <w:spacing w:val="7"/>
          <w:sz w:val="23"/>
          <w:szCs w:val="23"/>
        </w:rPr>
        <w:t>指</w:t>
      </w:r>
      <w:r>
        <w:rPr>
          <w:rFonts w:hint="eastAsia" w:ascii="宋体" w:hAnsi="宋体" w:eastAsia="宋体" w:cs="宋体"/>
          <w:spacing w:val="7"/>
          <w:sz w:val="23"/>
          <w:szCs w:val="23"/>
        </w:rPr>
        <w:t>定</w:t>
      </w:r>
      <w:r>
        <w:rPr>
          <w:rFonts w:ascii="宋体" w:hAnsi="宋体" w:eastAsia="宋体" w:cs="宋体"/>
          <w:spacing w:val="7"/>
          <w:sz w:val="23"/>
          <w:szCs w:val="23"/>
        </w:rPr>
        <w:t>菜肴的主料</w:t>
      </w:r>
      <w:r>
        <w:rPr>
          <w:rFonts w:hint="eastAsia" w:ascii="宋体" w:hAnsi="宋体" w:eastAsia="宋体" w:cs="宋体"/>
          <w:spacing w:val="7"/>
          <w:sz w:val="23"/>
          <w:szCs w:val="23"/>
        </w:rPr>
        <w:t>、辅料、调料</w:t>
      </w:r>
      <w:r>
        <w:rPr>
          <w:rFonts w:ascii="宋体" w:hAnsi="宋体" w:eastAsia="宋体" w:cs="宋体"/>
          <w:spacing w:val="7"/>
          <w:sz w:val="23"/>
          <w:szCs w:val="23"/>
        </w:rPr>
        <w:t>统一由赛场提供</w:t>
      </w:r>
      <w:r>
        <w:rPr>
          <w:rFonts w:hint="eastAsia" w:ascii="宋体" w:hAnsi="宋体" w:eastAsia="宋体" w:cs="宋体"/>
          <w:spacing w:val="7"/>
          <w:sz w:val="23"/>
          <w:szCs w:val="23"/>
        </w:rPr>
        <w:t>。自选菜肴</w:t>
      </w:r>
      <w:r>
        <w:rPr>
          <w:rFonts w:ascii="宋体" w:hAnsi="宋体" w:eastAsia="宋体" w:cs="宋体"/>
          <w:spacing w:val="14"/>
          <w:sz w:val="23"/>
          <w:szCs w:val="23"/>
        </w:rPr>
        <w:t>的一</w:t>
      </w:r>
      <w:r>
        <w:rPr>
          <w:rFonts w:ascii="宋体" w:hAnsi="宋体" w:eastAsia="宋体" w:cs="宋体"/>
          <w:spacing w:val="9"/>
          <w:sz w:val="23"/>
          <w:szCs w:val="23"/>
        </w:rPr>
        <w:t>切</w:t>
      </w:r>
      <w:r>
        <w:rPr>
          <w:rFonts w:ascii="宋体" w:hAnsi="宋体" w:eastAsia="宋体" w:cs="宋体"/>
          <w:spacing w:val="7"/>
          <w:sz w:val="23"/>
          <w:szCs w:val="23"/>
        </w:rPr>
        <w:t xml:space="preserve">食材原料均由选手自备携带进场参赛 </w:t>
      </w:r>
      <w:r>
        <w:rPr>
          <w:rFonts w:ascii="宋体" w:hAnsi="宋体" w:eastAsia="宋体" w:cs="宋体"/>
          <w:spacing w:val="4"/>
          <w:sz w:val="23"/>
          <w:szCs w:val="23"/>
        </w:rPr>
        <w:t>。</w:t>
      </w:r>
    </w:p>
    <w:p>
      <w:pPr>
        <w:keepNext w:val="0"/>
        <w:keepLines w:val="0"/>
        <w:pageBreakBefore w:val="0"/>
        <w:wordWrap/>
        <w:overflowPunct/>
        <w:topLinePunct w:val="0"/>
        <w:bidi w:val="0"/>
        <w:spacing w:line="560" w:lineRule="exact"/>
        <w:ind w:left="9" w:right="61" w:firstLine="479"/>
        <w:rPr>
          <w:rFonts w:ascii="宋体" w:hAnsi="宋体" w:eastAsia="宋体" w:cs="宋体"/>
          <w:spacing w:val="11"/>
          <w:sz w:val="23"/>
          <w:szCs w:val="23"/>
        </w:rPr>
      </w:pPr>
      <w:r>
        <w:rPr>
          <w:rFonts w:ascii="宋体" w:hAnsi="宋体" w:eastAsia="宋体" w:cs="宋体"/>
          <w:spacing w:val="7"/>
          <w:sz w:val="23"/>
          <w:szCs w:val="23"/>
        </w:rPr>
        <w:t>指</w:t>
      </w:r>
      <w:r>
        <w:rPr>
          <w:rFonts w:hint="eastAsia" w:ascii="宋体" w:hAnsi="宋体" w:eastAsia="宋体" w:cs="宋体"/>
          <w:spacing w:val="7"/>
          <w:sz w:val="23"/>
          <w:szCs w:val="23"/>
        </w:rPr>
        <w:t>定</w:t>
      </w:r>
      <w:r>
        <w:rPr>
          <w:rFonts w:ascii="宋体" w:hAnsi="宋体" w:eastAsia="宋体" w:cs="宋体"/>
          <w:spacing w:val="7"/>
          <w:sz w:val="23"/>
          <w:szCs w:val="23"/>
        </w:rPr>
        <w:t>菜肴</w:t>
      </w:r>
      <w:r>
        <w:rPr>
          <w:rFonts w:hint="eastAsia" w:ascii="宋体" w:hAnsi="宋体" w:eastAsia="宋体" w:cs="宋体"/>
          <w:spacing w:val="7"/>
          <w:sz w:val="23"/>
          <w:szCs w:val="23"/>
        </w:rPr>
        <w:t>的盛装的餐具和品尝碟由赛场统一提供，</w:t>
      </w:r>
      <w:r>
        <w:rPr>
          <w:rFonts w:ascii="宋体" w:hAnsi="宋体" w:eastAsia="宋体" w:cs="宋体"/>
          <w:spacing w:val="9"/>
          <w:sz w:val="23"/>
          <w:szCs w:val="23"/>
        </w:rPr>
        <w:t>自选菜肴</w:t>
      </w:r>
      <w:r>
        <w:rPr>
          <w:rFonts w:hint="eastAsia" w:ascii="宋体" w:hAnsi="宋体" w:eastAsia="宋体" w:cs="宋体"/>
          <w:spacing w:val="9"/>
          <w:sz w:val="23"/>
          <w:szCs w:val="23"/>
        </w:rPr>
        <w:t>的</w:t>
      </w:r>
      <w:r>
        <w:rPr>
          <w:rFonts w:ascii="宋体" w:hAnsi="宋体" w:eastAsia="宋体" w:cs="宋体"/>
          <w:spacing w:val="7"/>
          <w:sz w:val="23"/>
          <w:szCs w:val="23"/>
        </w:rPr>
        <w:t>盛装的餐具 (含：展示主盘和尝试盘) 均由参赛选手自备携带进场</w:t>
      </w:r>
      <w:r>
        <w:rPr>
          <w:rFonts w:ascii="宋体" w:hAnsi="宋体" w:eastAsia="宋体" w:cs="宋体"/>
          <w:spacing w:val="3"/>
          <w:sz w:val="23"/>
          <w:szCs w:val="23"/>
        </w:rPr>
        <w:t>参赛</w:t>
      </w:r>
      <w:r>
        <w:rPr>
          <w:rFonts w:ascii="宋体" w:hAnsi="宋体" w:eastAsia="宋体" w:cs="宋体"/>
          <w:spacing w:val="2"/>
          <w:sz w:val="23"/>
          <w:szCs w:val="23"/>
        </w:rPr>
        <w:t>。</w:t>
      </w:r>
    </w:p>
    <w:p>
      <w:pPr>
        <w:keepNext w:val="0"/>
        <w:keepLines w:val="0"/>
        <w:pageBreakBefore w:val="0"/>
        <w:wordWrap/>
        <w:overflowPunct/>
        <w:topLinePunct w:val="0"/>
        <w:bidi w:val="0"/>
        <w:spacing w:line="560" w:lineRule="exact"/>
        <w:ind w:left="491"/>
        <w:rPr>
          <w:rFonts w:ascii="宋体" w:hAnsi="宋体" w:eastAsia="宋体" w:cs="宋体"/>
          <w:sz w:val="23"/>
          <w:szCs w:val="23"/>
        </w:rPr>
      </w:pPr>
      <w:r>
        <w:rPr>
          <w:rFonts w:ascii="宋体" w:hAnsi="宋体" w:eastAsia="宋体" w:cs="宋体"/>
          <w:spacing w:val="13"/>
          <w:sz w:val="23"/>
          <w:szCs w:val="23"/>
        </w:rPr>
        <w:t>各</w:t>
      </w:r>
      <w:r>
        <w:rPr>
          <w:rFonts w:ascii="宋体" w:hAnsi="宋体" w:eastAsia="宋体" w:cs="宋体"/>
          <w:spacing w:val="8"/>
          <w:sz w:val="23"/>
          <w:szCs w:val="23"/>
        </w:rPr>
        <w:t>作品具体的要求和标准如下：</w:t>
      </w:r>
    </w:p>
    <w:p>
      <w:pPr>
        <w:keepNext w:val="0"/>
        <w:keepLines w:val="0"/>
        <w:pageBreakBefore w:val="0"/>
        <w:wordWrap/>
        <w:overflowPunct/>
        <w:topLinePunct w:val="0"/>
        <w:bidi w:val="0"/>
        <w:spacing w:line="560" w:lineRule="exact"/>
        <w:ind w:left="500"/>
        <w:rPr>
          <w:rFonts w:ascii="宋体" w:hAnsi="宋体" w:eastAsia="宋体" w:cs="宋体"/>
          <w:spacing w:val="19"/>
          <w:sz w:val="23"/>
          <w:szCs w:val="23"/>
        </w:rPr>
      </w:pPr>
      <w:r>
        <w:rPr>
          <w:rFonts w:ascii="宋体" w:hAnsi="宋体" w:eastAsia="宋体" w:cs="宋体"/>
          <w:spacing w:val="20"/>
          <w:sz w:val="23"/>
          <w:szCs w:val="23"/>
        </w:rPr>
        <w:t xml:space="preserve"> (</w:t>
      </w:r>
      <w:r>
        <w:rPr>
          <w:rFonts w:hint="eastAsia" w:ascii="宋体" w:hAnsi="宋体" w:eastAsia="宋体" w:cs="宋体"/>
          <w:spacing w:val="19"/>
          <w:sz w:val="23"/>
          <w:szCs w:val="23"/>
        </w:rPr>
        <w:t>一</w:t>
      </w:r>
      <w:r>
        <w:rPr>
          <w:rFonts w:ascii="宋体" w:hAnsi="宋体" w:eastAsia="宋体" w:cs="宋体"/>
          <w:spacing w:val="19"/>
          <w:sz w:val="23"/>
          <w:szCs w:val="23"/>
        </w:rPr>
        <w:t>) 指定菜肴</w:t>
      </w:r>
    </w:p>
    <w:p>
      <w:pPr>
        <w:keepNext w:val="0"/>
        <w:keepLines w:val="0"/>
        <w:pageBreakBefore w:val="0"/>
        <w:wordWrap/>
        <w:overflowPunct/>
        <w:topLinePunct w:val="0"/>
        <w:bidi w:val="0"/>
        <w:spacing w:line="560" w:lineRule="exact"/>
        <w:ind w:left="500"/>
        <w:rPr>
          <w:rFonts w:hint="default" w:ascii="宋体" w:hAnsi="宋体" w:eastAsia="宋体" w:cs="宋体"/>
          <w:sz w:val="23"/>
          <w:szCs w:val="23"/>
          <w:lang w:val="en-US" w:eastAsia="zh-CN"/>
        </w:rPr>
      </w:pPr>
      <w:r>
        <w:rPr>
          <w:rFonts w:hint="eastAsia" w:ascii="宋体" w:hAnsi="宋体" w:eastAsia="宋体" w:cs="宋体"/>
          <w:sz w:val="23"/>
          <w:szCs w:val="23"/>
        </w:rPr>
        <w:t>指定菜肴：</w:t>
      </w:r>
      <w:r>
        <w:rPr>
          <w:rFonts w:hint="eastAsia" w:ascii="宋体" w:hAnsi="宋体" w:eastAsia="宋体" w:cs="宋体"/>
          <w:sz w:val="23"/>
          <w:szCs w:val="23"/>
          <w:lang w:val="en-US" w:eastAsia="zh-CN"/>
        </w:rPr>
        <w:t>梅汁</w:t>
      </w:r>
      <w:r>
        <w:rPr>
          <w:rFonts w:hint="eastAsia" w:ascii="宋体" w:hAnsi="宋体" w:eastAsia="宋体" w:cs="宋体"/>
          <w:sz w:val="23"/>
          <w:szCs w:val="23"/>
        </w:rPr>
        <w:t>乌耳鳗</w:t>
      </w:r>
    </w:p>
    <w:p>
      <w:pPr>
        <w:keepNext w:val="0"/>
        <w:keepLines w:val="0"/>
        <w:pageBreakBefore w:val="0"/>
        <w:wordWrap/>
        <w:overflowPunct/>
        <w:topLinePunct w:val="0"/>
        <w:bidi w:val="0"/>
        <w:spacing w:line="560" w:lineRule="exact"/>
        <w:ind w:left="506"/>
        <w:rPr>
          <w:rFonts w:ascii="宋体" w:hAnsi="宋体" w:eastAsia="宋体" w:cs="宋体"/>
          <w:color w:val="auto"/>
          <w:spacing w:val="3"/>
          <w:position w:val="1"/>
          <w:sz w:val="23"/>
          <w:szCs w:val="23"/>
        </w:rPr>
      </w:pPr>
      <w:r>
        <w:rPr>
          <w:rFonts w:ascii="宋体" w:hAnsi="宋体" w:eastAsia="宋体" w:cs="宋体"/>
          <w:color w:val="auto"/>
          <w:spacing w:val="4"/>
          <w:position w:val="1"/>
          <w:sz w:val="23"/>
          <w:szCs w:val="23"/>
        </w:rPr>
        <w:t>1</w:t>
      </w:r>
      <w:r>
        <w:rPr>
          <w:rFonts w:ascii="宋体" w:hAnsi="宋体" w:eastAsia="宋体" w:cs="宋体"/>
          <w:color w:val="auto"/>
          <w:spacing w:val="3"/>
          <w:position w:val="1"/>
          <w:sz w:val="23"/>
          <w:szCs w:val="23"/>
        </w:rPr>
        <w:t>.作品要求：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 w:right="80" w:firstLine="532" w:firstLineChars="200"/>
        <w:textAlignment w:val="baseline"/>
        <w:rPr>
          <w:rFonts w:hint="default" w:ascii="宋体" w:hAnsi="宋体" w:eastAsia="宋体" w:cs="宋体"/>
          <w:spacing w:val="18"/>
          <w:sz w:val="23"/>
          <w:szCs w:val="23"/>
          <w:lang w:val="en-US" w:eastAsia="zh-CN"/>
        </w:rPr>
      </w:pPr>
      <w:r>
        <w:rPr>
          <w:rFonts w:hint="eastAsia" w:ascii="宋体" w:hAnsi="宋体" w:eastAsia="宋体" w:cs="宋体"/>
          <w:spacing w:val="18"/>
          <w:sz w:val="23"/>
          <w:szCs w:val="23"/>
        </w:rPr>
        <w:t>（1）原料：乌耳鳗</w:t>
      </w:r>
      <w:r>
        <w:rPr>
          <w:rFonts w:hint="eastAsia" w:ascii="宋体" w:hAnsi="宋体" w:eastAsia="宋体" w:cs="宋体"/>
          <w:spacing w:val="18"/>
          <w:sz w:val="23"/>
          <w:szCs w:val="23"/>
          <w:lang w:val="en-US" w:eastAsia="zh-CN"/>
        </w:rPr>
        <w:t>一条（500g），普宁咸梅45g，普宁梅汁30g，蒜头25g。</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 w:right="80" w:firstLine="532" w:firstLineChars="200"/>
        <w:textAlignment w:val="baseline"/>
        <w:rPr>
          <w:rFonts w:hint="eastAsia" w:ascii="宋体" w:hAnsi="宋体" w:eastAsia="宋体" w:cs="宋体"/>
          <w:spacing w:val="18"/>
          <w:sz w:val="23"/>
          <w:szCs w:val="23"/>
        </w:rPr>
      </w:pPr>
      <w:r>
        <w:rPr>
          <w:rFonts w:hint="eastAsia" w:ascii="宋体" w:hAnsi="宋体" w:eastAsia="宋体" w:cs="宋体"/>
          <w:spacing w:val="18"/>
          <w:sz w:val="23"/>
          <w:szCs w:val="23"/>
        </w:rPr>
        <w:t>（2）成菜要求：</w:t>
      </w:r>
      <w:r>
        <w:rPr>
          <w:rFonts w:hint="eastAsia" w:ascii="宋体" w:hAnsi="宋体" w:eastAsia="宋体" w:cs="宋体"/>
          <w:spacing w:val="18"/>
          <w:sz w:val="23"/>
          <w:szCs w:val="23"/>
          <w:lang w:val="en-US" w:eastAsia="zh-CN"/>
        </w:rPr>
        <w:t>乌尔鳗切成盘龙形</w:t>
      </w:r>
      <w:r>
        <w:rPr>
          <w:rFonts w:hint="eastAsia" w:ascii="宋体" w:hAnsi="宋体" w:eastAsia="宋体" w:cs="宋体"/>
          <w:spacing w:val="18"/>
          <w:sz w:val="23"/>
          <w:szCs w:val="23"/>
        </w:rPr>
        <w:t>（注送评作品不作任何装饰</w:t>
      </w:r>
      <w:r>
        <w:rPr>
          <w:rFonts w:hint="eastAsia" w:ascii="宋体" w:hAnsi="宋体" w:eastAsia="宋体" w:cs="宋体"/>
          <w:spacing w:val="18"/>
          <w:sz w:val="23"/>
          <w:szCs w:val="23"/>
          <w:lang w:eastAsia="zh-CN"/>
        </w:rPr>
        <w:t>）</w:t>
      </w:r>
      <w:r>
        <w:rPr>
          <w:rFonts w:hint="eastAsia" w:ascii="宋体" w:hAnsi="宋体" w:eastAsia="宋体" w:cs="宋体"/>
          <w:spacing w:val="18"/>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 w:right="80" w:firstLine="532" w:firstLineChars="200"/>
        <w:textAlignment w:val="baseline"/>
        <w:rPr>
          <w:rFonts w:ascii="宋体" w:hAnsi="宋体" w:eastAsia="宋体" w:cs="宋体"/>
          <w:spacing w:val="18"/>
          <w:sz w:val="23"/>
          <w:szCs w:val="23"/>
        </w:rPr>
      </w:pPr>
      <w:r>
        <w:rPr>
          <w:rFonts w:hint="eastAsia" w:ascii="宋体" w:hAnsi="宋体" w:eastAsia="宋体" w:cs="宋体"/>
          <w:spacing w:val="18"/>
          <w:sz w:val="23"/>
          <w:szCs w:val="23"/>
        </w:rPr>
        <w:t>（3）成菜统一用12吋白色</w:t>
      </w:r>
      <w:r>
        <w:rPr>
          <w:rFonts w:hint="eastAsia" w:ascii="宋体" w:hAnsi="宋体" w:eastAsia="宋体" w:cs="宋体"/>
          <w:spacing w:val="18"/>
          <w:sz w:val="23"/>
          <w:szCs w:val="23"/>
          <w:lang w:val="en-US" w:eastAsia="zh-CN"/>
        </w:rPr>
        <w:t>圆</w:t>
      </w:r>
      <w:r>
        <w:rPr>
          <w:rFonts w:hint="eastAsia" w:ascii="宋体" w:hAnsi="宋体" w:eastAsia="宋体" w:cs="宋体"/>
          <w:spacing w:val="18"/>
          <w:sz w:val="23"/>
          <w:szCs w:val="23"/>
        </w:rPr>
        <w:t>形盘盛装。</w:t>
      </w:r>
    </w:p>
    <w:p>
      <w:pPr>
        <w:keepNext w:val="0"/>
        <w:keepLines w:val="0"/>
        <w:pageBreakBefore w:val="0"/>
        <w:wordWrap/>
        <w:overflowPunct/>
        <w:topLinePunct w:val="0"/>
        <w:bidi w:val="0"/>
        <w:spacing w:line="560" w:lineRule="exact"/>
        <w:ind w:left="491"/>
        <w:rPr>
          <w:rFonts w:ascii="宋体" w:hAnsi="宋体" w:eastAsia="宋体" w:cs="宋体"/>
          <w:sz w:val="23"/>
          <w:szCs w:val="23"/>
        </w:rPr>
      </w:pPr>
      <w:r>
        <w:rPr>
          <w:rFonts w:ascii="宋体" w:hAnsi="宋体" w:eastAsia="宋体" w:cs="宋体"/>
          <w:spacing w:val="6"/>
          <w:position w:val="1"/>
          <w:sz w:val="23"/>
          <w:szCs w:val="23"/>
        </w:rPr>
        <w:t>2.作品标准:</w:t>
      </w:r>
    </w:p>
    <w:p>
      <w:pPr>
        <w:keepNext w:val="0"/>
        <w:keepLines w:val="0"/>
        <w:pageBreakBefore w:val="0"/>
        <w:wordWrap/>
        <w:overflowPunct/>
        <w:topLinePunct w:val="0"/>
        <w:bidi w:val="0"/>
        <w:spacing w:line="560" w:lineRule="exact"/>
        <w:ind w:left="9" w:right="132" w:firstLine="491"/>
        <w:rPr>
          <w:rFonts w:ascii="宋体" w:hAnsi="宋体" w:eastAsia="宋体" w:cs="宋体"/>
          <w:sz w:val="23"/>
          <w:szCs w:val="23"/>
        </w:rPr>
      </w:pPr>
      <w:r>
        <w:rPr>
          <w:rFonts w:ascii="宋体" w:hAnsi="宋体" w:eastAsia="宋体" w:cs="宋体"/>
          <w:spacing w:val="23"/>
          <w:sz w:val="23"/>
          <w:szCs w:val="23"/>
        </w:rPr>
        <w:t>(</w:t>
      </w:r>
      <w:r>
        <w:rPr>
          <w:rFonts w:hint="eastAsia" w:ascii="宋体" w:hAnsi="宋体" w:eastAsia="宋体" w:cs="宋体"/>
          <w:spacing w:val="12"/>
          <w:sz w:val="23"/>
          <w:szCs w:val="23"/>
        </w:rPr>
        <w:t>1</w:t>
      </w:r>
      <w:r>
        <w:rPr>
          <w:rFonts w:ascii="宋体" w:hAnsi="宋体" w:eastAsia="宋体" w:cs="宋体"/>
          <w:spacing w:val="12"/>
          <w:sz w:val="23"/>
          <w:szCs w:val="23"/>
        </w:rPr>
        <w:t>) 菜肴形态自然美观</w:t>
      </w:r>
      <w:r>
        <w:rPr>
          <w:rFonts w:hint="eastAsia" w:ascii="宋体" w:hAnsi="宋体" w:eastAsia="宋体" w:cs="宋体"/>
          <w:spacing w:val="12"/>
          <w:sz w:val="23"/>
          <w:szCs w:val="23"/>
        </w:rPr>
        <w:t>，</w:t>
      </w:r>
      <w:r>
        <w:rPr>
          <w:rFonts w:ascii="宋体" w:hAnsi="宋体" w:eastAsia="宋体" w:cs="宋体"/>
          <w:spacing w:val="12"/>
          <w:sz w:val="23"/>
          <w:szCs w:val="23"/>
        </w:rPr>
        <w:t>色调明快</w:t>
      </w:r>
      <w:r>
        <w:rPr>
          <w:rFonts w:hint="eastAsia" w:ascii="宋体" w:hAnsi="宋体" w:eastAsia="宋体" w:cs="宋体"/>
          <w:spacing w:val="12"/>
          <w:sz w:val="23"/>
          <w:szCs w:val="23"/>
        </w:rPr>
        <w:t>，芡汁</w:t>
      </w:r>
      <w:r>
        <w:rPr>
          <w:rFonts w:ascii="宋体" w:hAnsi="宋体" w:eastAsia="宋体" w:cs="宋体"/>
          <w:spacing w:val="8"/>
          <w:sz w:val="23"/>
          <w:szCs w:val="23"/>
        </w:rPr>
        <w:t>明亮，刀工精巧、均匀，划一。</w:t>
      </w:r>
    </w:p>
    <w:p>
      <w:pPr>
        <w:keepNext w:val="0"/>
        <w:keepLines w:val="0"/>
        <w:pageBreakBefore w:val="0"/>
        <w:widowControl w:val="0"/>
        <w:wordWrap/>
        <w:overflowPunct/>
        <w:topLinePunct w:val="0"/>
        <w:bidi w:val="0"/>
        <w:spacing w:line="560" w:lineRule="exact"/>
        <w:ind w:left="9" w:right="135" w:firstLine="491"/>
        <w:rPr>
          <w:rFonts w:ascii="宋体" w:hAnsi="宋体" w:eastAsia="宋体" w:cs="宋体"/>
          <w:sz w:val="23"/>
          <w:szCs w:val="23"/>
        </w:rPr>
      </w:pPr>
      <w:r>
        <w:rPr>
          <w:rFonts w:ascii="宋体" w:hAnsi="宋体" w:eastAsia="宋体" w:cs="宋体"/>
          <w:spacing w:val="23"/>
          <w:sz w:val="23"/>
          <w:szCs w:val="23"/>
        </w:rPr>
        <w:t>(</w:t>
      </w:r>
      <w:r>
        <w:rPr>
          <w:rFonts w:hint="eastAsia" w:ascii="宋体" w:hAnsi="宋体" w:eastAsia="宋体" w:cs="宋体"/>
          <w:spacing w:val="12"/>
          <w:sz w:val="23"/>
          <w:szCs w:val="23"/>
        </w:rPr>
        <w:t>2</w:t>
      </w:r>
      <w:r>
        <w:rPr>
          <w:rFonts w:ascii="宋体" w:hAnsi="宋体" w:eastAsia="宋体" w:cs="宋体"/>
          <w:spacing w:val="12"/>
          <w:sz w:val="23"/>
          <w:szCs w:val="23"/>
        </w:rPr>
        <w:t>) 菜肴火候恰到好处，质感鲜明，味道鲜美，符合该菜肴设计的特定质</w:t>
      </w:r>
      <w:r>
        <w:rPr>
          <w:rFonts w:ascii="宋体" w:hAnsi="宋体" w:eastAsia="宋体" w:cs="宋体"/>
          <w:spacing w:val="5"/>
          <w:sz w:val="23"/>
          <w:szCs w:val="23"/>
        </w:rPr>
        <w:t>量要求。</w:t>
      </w:r>
    </w:p>
    <w:p>
      <w:pPr>
        <w:keepNext w:val="0"/>
        <w:keepLines w:val="0"/>
        <w:pageBreakBefore w:val="0"/>
        <w:wordWrap/>
        <w:overflowPunct/>
        <w:topLinePunct w:val="0"/>
        <w:bidi w:val="0"/>
        <w:spacing w:line="560" w:lineRule="exact"/>
        <w:ind w:left="500"/>
        <w:rPr>
          <w:rFonts w:ascii="宋体" w:hAnsi="宋体" w:eastAsia="宋体" w:cs="宋体"/>
          <w:sz w:val="23"/>
          <w:szCs w:val="23"/>
        </w:rPr>
      </w:pPr>
      <w:r>
        <w:rPr>
          <w:rFonts w:ascii="宋体" w:hAnsi="宋体" w:eastAsia="宋体" w:cs="宋体"/>
          <w:spacing w:val="21"/>
          <w:sz w:val="23"/>
          <w:szCs w:val="23"/>
        </w:rPr>
        <w:t>(</w:t>
      </w:r>
      <w:r>
        <w:rPr>
          <w:rFonts w:hint="eastAsia" w:ascii="宋体" w:hAnsi="宋体" w:eastAsia="宋体" w:cs="宋体"/>
          <w:spacing w:val="21"/>
          <w:sz w:val="23"/>
          <w:szCs w:val="23"/>
        </w:rPr>
        <w:t>二</w:t>
      </w:r>
      <w:r>
        <w:rPr>
          <w:rFonts w:ascii="宋体" w:hAnsi="宋体" w:eastAsia="宋体" w:cs="宋体"/>
          <w:spacing w:val="21"/>
          <w:sz w:val="23"/>
          <w:szCs w:val="23"/>
        </w:rPr>
        <w:t>) 自选菜肴</w:t>
      </w:r>
    </w:p>
    <w:p>
      <w:pPr>
        <w:keepNext w:val="0"/>
        <w:keepLines w:val="0"/>
        <w:pageBreakBefore w:val="0"/>
        <w:wordWrap/>
        <w:overflowPunct/>
        <w:topLinePunct w:val="0"/>
        <w:bidi w:val="0"/>
        <w:spacing w:line="560" w:lineRule="exact"/>
        <w:ind w:left="528"/>
        <w:rPr>
          <w:rFonts w:ascii="宋体" w:hAnsi="宋体" w:eastAsia="宋体" w:cs="宋体"/>
          <w:sz w:val="23"/>
          <w:szCs w:val="23"/>
        </w:rPr>
      </w:pPr>
      <w:r>
        <w:rPr>
          <w:rFonts w:ascii="宋体" w:hAnsi="宋体" w:eastAsia="宋体" w:cs="宋体"/>
          <w:spacing w:val="8"/>
          <w:sz w:val="23"/>
          <w:szCs w:val="23"/>
        </w:rPr>
        <w:t>自选菜肴由选手自拟设计烹制一道具有</w:t>
      </w:r>
      <w:r>
        <w:rPr>
          <w:rFonts w:hint="eastAsia" w:ascii="宋体" w:hAnsi="宋体" w:eastAsia="宋体" w:cs="宋体"/>
          <w:spacing w:val="8"/>
          <w:sz w:val="23"/>
          <w:szCs w:val="23"/>
        </w:rPr>
        <w:t>潮汕风味的</w:t>
      </w:r>
      <w:r>
        <w:rPr>
          <w:rFonts w:ascii="宋体" w:hAnsi="宋体" w:eastAsia="宋体" w:cs="宋体"/>
          <w:spacing w:val="8"/>
          <w:sz w:val="23"/>
          <w:szCs w:val="23"/>
        </w:rPr>
        <w:t>热菜菜肴</w:t>
      </w:r>
      <w:r>
        <w:rPr>
          <w:rFonts w:ascii="宋体" w:hAnsi="宋体" w:eastAsia="宋体" w:cs="宋体"/>
          <w:spacing w:val="7"/>
          <w:sz w:val="23"/>
          <w:szCs w:val="23"/>
        </w:rPr>
        <w:t>。</w:t>
      </w:r>
    </w:p>
    <w:p>
      <w:pPr>
        <w:keepNext w:val="0"/>
        <w:keepLines w:val="0"/>
        <w:pageBreakBefore w:val="0"/>
        <w:numPr>
          <w:ilvl w:val="0"/>
          <w:numId w:val="3"/>
        </w:numPr>
        <w:wordWrap/>
        <w:overflowPunct/>
        <w:topLinePunct w:val="0"/>
        <w:bidi w:val="0"/>
        <w:spacing w:line="560" w:lineRule="exact"/>
        <w:ind w:left="506"/>
        <w:rPr>
          <w:rFonts w:hint="default" w:ascii="宋体" w:hAnsi="宋体" w:eastAsia="宋体" w:cs="宋体"/>
          <w:spacing w:val="22"/>
          <w:sz w:val="23"/>
          <w:szCs w:val="23"/>
          <w:lang w:val="en-US" w:eastAsia="zh-CN"/>
        </w:rPr>
      </w:pPr>
      <w:r>
        <w:rPr>
          <w:rFonts w:ascii="宋体" w:hAnsi="宋体" w:eastAsia="宋体" w:cs="宋体"/>
          <w:spacing w:val="3"/>
          <w:position w:val="1"/>
          <w:sz w:val="23"/>
          <w:szCs w:val="23"/>
        </w:rPr>
        <w:t>作品要求：</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48" w:firstLineChars="200"/>
        <w:jc w:val="left"/>
        <w:textAlignment w:val="baseline"/>
        <w:rPr>
          <w:rFonts w:hint="default" w:ascii="宋体" w:hAnsi="宋体" w:eastAsia="宋体" w:cs="宋体"/>
          <w:color w:val="auto"/>
          <w:spacing w:val="22"/>
          <w:sz w:val="23"/>
          <w:szCs w:val="23"/>
          <w:lang w:val="en-US" w:eastAsia="zh-CN"/>
        </w:rPr>
      </w:pPr>
      <w:r>
        <w:rPr>
          <w:rFonts w:hint="eastAsia" w:ascii="宋体" w:hAnsi="宋体" w:eastAsia="宋体" w:cs="宋体"/>
          <w:color w:val="auto"/>
          <w:spacing w:val="22"/>
          <w:sz w:val="23"/>
          <w:szCs w:val="23"/>
          <w:lang w:val="en-US" w:eastAsia="zh-CN"/>
        </w:rPr>
        <w:t>自选菜肴要体现当地风味，采用当地食材或当地独有调料。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right="80" w:firstLine="548" w:firstLineChars="200"/>
        <w:textAlignment w:val="baseline"/>
        <w:rPr>
          <w:rFonts w:ascii="宋体" w:hAnsi="宋体" w:eastAsia="宋体" w:cs="宋体"/>
          <w:sz w:val="23"/>
          <w:szCs w:val="23"/>
        </w:rPr>
      </w:pPr>
      <w:r>
        <w:rPr>
          <w:rFonts w:ascii="宋体" w:hAnsi="宋体" w:eastAsia="宋体" w:cs="宋体"/>
          <w:spacing w:val="22"/>
          <w:sz w:val="23"/>
          <w:szCs w:val="23"/>
        </w:rPr>
        <w:t>(</w:t>
      </w:r>
      <w:r>
        <w:rPr>
          <w:rFonts w:hint="eastAsia" w:ascii="宋体" w:hAnsi="宋体" w:eastAsia="宋体" w:cs="宋体"/>
          <w:spacing w:val="22"/>
          <w:sz w:val="23"/>
          <w:szCs w:val="23"/>
          <w:lang w:val="en-US" w:eastAsia="zh-CN"/>
        </w:rPr>
        <w:t>2</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hint="eastAsia" w:ascii="宋体" w:hAnsi="宋体" w:eastAsia="宋体" w:cs="宋体"/>
          <w:spacing w:val="8"/>
          <w:sz w:val="23"/>
          <w:szCs w:val="23"/>
        </w:rPr>
        <w:t>自选菜肴一切原材料、特殊调味料和盛装餐具 (含主盘和尝试盘) 等均由参赛选手自备携带进场参赛。详细填写《作品说明表》，作为该作品评分的重要依据，不提交《</w:t>
      </w:r>
      <w:r>
        <w:rPr>
          <w:rFonts w:hint="eastAsia" w:ascii="宋体" w:hAnsi="宋体" w:eastAsia="宋体" w:cs="宋体"/>
          <w:spacing w:val="8"/>
          <w:sz w:val="23"/>
          <w:szCs w:val="23"/>
          <w:lang w:val="en-US" w:eastAsia="zh-CN"/>
        </w:rPr>
        <w:t>作品</w:t>
      </w:r>
      <w:r>
        <w:rPr>
          <w:rFonts w:hint="eastAsia" w:ascii="宋体" w:hAnsi="宋体" w:eastAsia="宋体" w:cs="宋体"/>
          <w:spacing w:val="8"/>
          <w:sz w:val="23"/>
          <w:szCs w:val="23"/>
        </w:rPr>
        <w:t>说明表》的不予评分。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2" w:right="18" w:firstLine="524" w:firstLineChars="200"/>
        <w:textAlignment w:val="baseline"/>
        <w:rPr>
          <w:rFonts w:ascii="宋体" w:hAnsi="宋体" w:eastAsia="宋体" w:cs="宋体"/>
          <w:sz w:val="23"/>
          <w:szCs w:val="23"/>
        </w:rPr>
      </w:pPr>
      <w:r>
        <w:rPr>
          <w:rFonts w:ascii="宋体" w:hAnsi="宋体" w:eastAsia="宋体" w:cs="宋体"/>
          <w:spacing w:val="16"/>
          <w:sz w:val="23"/>
          <w:szCs w:val="23"/>
        </w:rPr>
        <w:t>(</w:t>
      </w:r>
      <w:r>
        <w:rPr>
          <w:rFonts w:hint="eastAsia" w:ascii="宋体" w:hAnsi="宋体" w:eastAsia="宋体" w:cs="宋体"/>
          <w:spacing w:val="16"/>
          <w:sz w:val="23"/>
          <w:szCs w:val="23"/>
          <w:lang w:val="en-US" w:eastAsia="zh-CN"/>
        </w:rPr>
        <w:t>3</w:t>
      </w:r>
      <w:r>
        <w:rPr>
          <w:rFonts w:ascii="宋体" w:hAnsi="宋体" w:eastAsia="宋体" w:cs="宋体"/>
          <w:spacing w:val="16"/>
          <w:sz w:val="23"/>
          <w:szCs w:val="23"/>
        </w:rPr>
        <w:t>)</w:t>
      </w:r>
      <w:r>
        <w:rPr>
          <w:rFonts w:hint="eastAsia" w:ascii="宋体" w:hAnsi="宋体" w:eastAsia="宋体" w:cs="宋体"/>
          <w:spacing w:val="16"/>
          <w:sz w:val="23"/>
          <w:szCs w:val="23"/>
          <w:lang w:val="en-US" w:eastAsia="zh-CN"/>
        </w:rPr>
        <w:t xml:space="preserve"> </w:t>
      </w:r>
      <w:r>
        <w:rPr>
          <w:rFonts w:ascii="宋体" w:hAnsi="宋体" w:eastAsia="宋体" w:cs="宋体"/>
          <w:spacing w:val="8"/>
          <w:sz w:val="23"/>
          <w:szCs w:val="23"/>
        </w:rPr>
        <w:t>自选菜肴不得重复使用上述菜肴已用过的食材原料、烹调技法和味型，</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9"/>
          <w:sz w:val="23"/>
          <w:szCs w:val="23"/>
        </w:rPr>
        <w:t>得使用高档食材原料，如干鲍鱼、鱼翅、燕窝等违例者将酌情扣分。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 w:right="80" w:firstLine="532" w:firstLineChars="200"/>
        <w:textAlignment w:val="baseline"/>
        <w:rPr>
          <w:rFonts w:ascii="宋体" w:hAnsi="宋体" w:eastAsia="宋体" w:cs="宋体"/>
          <w:sz w:val="23"/>
          <w:szCs w:val="23"/>
        </w:rPr>
      </w:pPr>
      <w:r>
        <w:rPr>
          <w:rFonts w:ascii="宋体" w:hAnsi="宋体" w:eastAsia="宋体" w:cs="宋体"/>
          <w:spacing w:val="18"/>
          <w:sz w:val="23"/>
          <w:szCs w:val="23"/>
        </w:rPr>
        <w:t>(</w:t>
      </w:r>
      <w:r>
        <w:rPr>
          <w:rFonts w:hint="eastAsia" w:ascii="宋体" w:hAnsi="宋体" w:eastAsia="宋体" w:cs="宋体"/>
          <w:spacing w:val="12"/>
          <w:sz w:val="23"/>
          <w:szCs w:val="23"/>
          <w:lang w:val="en-US" w:eastAsia="zh-CN"/>
        </w:rPr>
        <w:t>4</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原料的宰杀、洗涤治净、制茸 (泥)</w:t>
      </w:r>
      <w:r>
        <w:rPr>
          <w:rFonts w:hint="eastAsia" w:ascii="宋体" w:hAnsi="宋体" w:eastAsia="宋体" w:cs="宋体"/>
          <w:spacing w:val="12"/>
          <w:sz w:val="23"/>
          <w:szCs w:val="23"/>
        </w:rPr>
        <w:t>、</w:t>
      </w:r>
      <w:r>
        <w:rPr>
          <w:rFonts w:ascii="宋体" w:hAnsi="宋体" w:eastAsia="宋体" w:cs="宋体"/>
          <w:spacing w:val="12"/>
          <w:sz w:val="23"/>
          <w:szCs w:val="23"/>
        </w:rPr>
        <w:t>涨发等初加工可在场外进行</w:t>
      </w:r>
      <w:r>
        <w:rPr>
          <w:rFonts w:hint="eastAsia" w:ascii="宋体" w:hAnsi="宋体" w:eastAsia="宋体" w:cs="宋体"/>
          <w:spacing w:val="12"/>
          <w:sz w:val="23"/>
          <w:szCs w:val="23"/>
        </w:rPr>
        <w:t>，</w:t>
      </w:r>
      <w:r>
        <w:rPr>
          <w:rFonts w:ascii="宋体" w:hAnsi="宋体" w:eastAsia="宋体" w:cs="宋体"/>
          <w:spacing w:val="8"/>
          <w:sz w:val="23"/>
          <w:szCs w:val="23"/>
        </w:rPr>
        <w:t>但原料的刀工成型、打胶、腌制入味、加温、调味、装盘等操作过程，必须在</w:t>
      </w:r>
      <w:r>
        <w:rPr>
          <w:rFonts w:ascii="宋体" w:hAnsi="宋体" w:eastAsia="宋体" w:cs="宋体"/>
          <w:spacing w:val="5"/>
          <w:sz w:val="23"/>
          <w:szCs w:val="23"/>
        </w:rPr>
        <w:t>赛</w:t>
      </w:r>
      <w:r>
        <w:rPr>
          <w:rFonts w:ascii="宋体" w:hAnsi="宋体" w:eastAsia="宋体" w:cs="宋体"/>
          <w:spacing w:val="8"/>
          <w:sz w:val="23"/>
          <w:szCs w:val="23"/>
        </w:rPr>
        <w:t>场</w:t>
      </w:r>
      <w:r>
        <w:rPr>
          <w:rFonts w:ascii="宋体" w:hAnsi="宋体" w:eastAsia="宋体" w:cs="宋体"/>
          <w:spacing w:val="6"/>
          <w:sz w:val="23"/>
          <w:szCs w:val="23"/>
        </w:rPr>
        <w:t>内完成。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right="77" w:firstLine="484" w:firstLineChars="200"/>
        <w:textAlignment w:val="baseline"/>
        <w:rPr>
          <w:rFonts w:ascii="宋体" w:hAnsi="宋体" w:eastAsia="宋体" w:cs="宋体"/>
          <w:sz w:val="23"/>
          <w:szCs w:val="23"/>
        </w:rPr>
      </w:pPr>
      <w:r>
        <w:rPr>
          <w:rFonts w:ascii="宋体" w:hAnsi="宋体" w:eastAsia="宋体" w:cs="宋体"/>
          <w:spacing w:val="6"/>
          <w:sz w:val="23"/>
          <w:szCs w:val="23"/>
        </w:rPr>
        <w:t>(</w:t>
      </w:r>
      <w:r>
        <w:rPr>
          <w:rFonts w:hint="eastAsia" w:ascii="宋体" w:hAnsi="宋体" w:eastAsia="宋体" w:cs="宋体"/>
          <w:spacing w:val="6"/>
          <w:sz w:val="23"/>
          <w:szCs w:val="23"/>
          <w:lang w:val="en-US" w:eastAsia="zh-CN"/>
        </w:rPr>
        <w:t>5</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 xml:space="preserve"> </w:t>
      </w:r>
      <w:r>
        <w:rPr>
          <w:rFonts w:ascii="宋体" w:hAnsi="宋体" w:eastAsia="宋体" w:cs="宋体"/>
          <w:spacing w:val="3"/>
          <w:sz w:val="23"/>
          <w:szCs w:val="23"/>
        </w:rPr>
        <w:t>作品送评时应提交成品主盘 1 份(8 人量/份，每人量的食物净料为 1</w:t>
      </w:r>
      <w:r>
        <w:rPr>
          <w:rFonts w:hint="eastAsia" w:ascii="宋体" w:hAnsi="宋体" w:eastAsia="宋体" w:cs="宋体"/>
          <w:spacing w:val="3"/>
          <w:sz w:val="23"/>
          <w:szCs w:val="23"/>
        </w:rPr>
        <w:t>00</w:t>
      </w:r>
      <w:r>
        <w:rPr>
          <w:rFonts w:ascii="宋体" w:hAnsi="宋体" w:eastAsia="宋体" w:cs="宋体"/>
          <w:sz w:val="23"/>
          <w:szCs w:val="23"/>
        </w:rPr>
        <w:t xml:space="preserve">g </w:t>
      </w:r>
      <w:r>
        <w:rPr>
          <w:rFonts w:ascii="宋体" w:hAnsi="宋体" w:eastAsia="宋体" w:cs="宋体"/>
          <w:spacing w:val="4"/>
          <w:sz w:val="23"/>
          <w:szCs w:val="23"/>
        </w:rPr>
        <w:t xml:space="preserve">±10%) </w:t>
      </w:r>
      <w:r>
        <w:rPr>
          <w:rFonts w:ascii="宋体" w:hAnsi="宋体" w:eastAsia="宋体" w:cs="宋体"/>
          <w:spacing w:val="3"/>
          <w:sz w:val="23"/>
          <w:szCs w:val="23"/>
        </w:rPr>
        <w:t>或</w:t>
      </w:r>
      <w:r>
        <w:rPr>
          <w:rFonts w:ascii="宋体" w:hAnsi="宋体" w:eastAsia="宋体" w:cs="宋体"/>
          <w:spacing w:val="2"/>
          <w:sz w:val="23"/>
          <w:szCs w:val="23"/>
        </w:rPr>
        <w:t>位上菜 4 份 (每份食物净料量为 1</w:t>
      </w:r>
      <w:r>
        <w:rPr>
          <w:rFonts w:hint="eastAsia" w:ascii="宋体" w:hAnsi="宋体" w:eastAsia="宋体" w:cs="宋体"/>
          <w:spacing w:val="2"/>
          <w:sz w:val="23"/>
          <w:szCs w:val="23"/>
        </w:rPr>
        <w:t>2</w:t>
      </w:r>
      <w:r>
        <w:rPr>
          <w:rFonts w:ascii="宋体" w:hAnsi="宋体" w:eastAsia="宋体" w:cs="宋体"/>
          <w:spacing w:val="2"/>
          <w:sz w:val="23"/>
          <w:szCs w:val="23"/>
        </w:rPr>
        <w:t>0</w:t>
      </w:r>
      <w:r>
        <w:rPr>
          <w:rFonts w:ascii="宋体" w:hAnsi="宋体" w:eastAsia="宋体" w:cs="宋体"/>
          <w:sz w:val="23"/>
          <w:szCs w:val="23"/>
        </w:rPr>
        <w:t>g</w:t>
      </w:r>
      <w:r>
        <w:rPr>
          <w:rFonts w:ascii="宋体" w:hAnsi="宋体" w:eastAsia="宋体" w:cs="宋体"/>
          <w:spacing w:val="2"/>
          <w:sz w:val="23"/>
          <w:szCs w:val="23"/>
        </w:rPr>
        <w:t>±1</w:t>
      </w:r>
      <w:r>
        <w:rPr>
          <w:rFonts w:hint="eastAsia" w:ascii="宋体" w:hAnsi="宋体" w:eastAsia="宋体" w:cs="宋体"/>
          <w:spacing w:val="2"/>
          <w:sz w:val="23"/>
          <w:szCs w:val="23"/>
        </w:rPr>
        <w:t>0</w:t>
      </w:r>
      <w:r>
        <w:rPr>
          <w:rFonts w:ascii="宋体" w:hAnsi="宋体" w:eastAsia="宋体" w:cs="宋体"/>
          <w:spacing w:val="2"/>
          <w:sz w:val="23"/>
          <w:szCs w:val="23"/>
        </w:rPr>
        <w:t>%)，以供展示交流；另备 3</w:t>
      </w:r>
      <w:r>
        <w:rPr>
          <w:rFonts w:ascii="宋体" w:hAnsi="宋体" w:eastAsia="宋体" w:cs="宋体"/>
          <w:sz w:val="23"/>
          <w:szCs w:val="23"/>
        </w:rPr>
        <w:t xml:space="preserve"> </w:t>
      </w:r>
      <w:r>
        <w:rPr>
          <w:rFonts w:ascii="宋体" w:hAnsi="宋体" w:eastAsia="宋体" w:cs="宋体"/>
          <w:spacing w:val="3"/>
          <w:sz w:val="23"/>
          <w:szCs w:val="23"/>
        </w:rPr>
        <w:t>人量的尝试盘或位上菜 3 份供裁判品鉴判分</w:t>
      </w:r>
      <w:r>
        <w:rPr>
          <w:rFonts w:ascii="宋体" w:hAnsi="宋体" w:eastAsia="宋体" w:cs="宋体"/>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 w:right="135" w:firstLine="552" w:firstLineChars="200"/>
        <w:textAlignment w:val="baseline"/>
        <w:rPr>
          <w:rFonts w:ascii="宋体" w:hAnsi="宋体" w:eastAsia="宋体" w:cs="宋体"/>
          <w:sz w:val="20"/>
          <w:szCs w:val="20"/>
        </w:rPr>
      </w:pPr>
      <w:r>
        <w:rPr>
          <w:rFonts w:ascii="宋体" w:hAnsi="宋体" w:eastAsia="宋体" w:cs="宋体"/>
          <w:spacing w:val="23"/>
          <w:sz w:val="23"/>
          <w:szCs w:val="23"/>
        </w:rPr>
        <w:t>(</w:t>
      </w:r>
      <w:r>
        <w:rPr>
          <w:rFonts w:hint="eastAsia" w:ascii="宋体" w:hAnsi="宋体" w:eastAsia="宋体" w:cs="宋体"/>
          <w:spacing w:val="12"/>
          <w:sz w:val="23"/>
          <w:szCs w:val="23"/>
          <w:lang w:val="en-US" w:eastAsia="zh-CN"/>
        </w:rPr>
        <w:t>6</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菜肴可作适当的点缀装饰，装饰物必须是</w:t>
      </w:r>
      <w:r>
        <w:rPr>
          <w:rFonts w:hint="eastAsia" w:ascii="宋体" w:hAnsi="宋体" w:eastAsia="宋体" w:cs="宋体"/>
          <w:spacing w:val="12"/>
          <w:sz w:val="23"/>
          <w:szCs w:val="23"/>
        </w:rPr>
        <w:t>可直接食用或</w:t>
      </w:r>
      <w:r>
        <w:rPr>
          <w:rFonts w:hint="eastAsia" w:ascii="宋体" w:hAnsi="宋体" w:eastAsia="宋体" w:cs="宋体"/>
          <w:spacing w:val="12"/>
          <w:sz w:val="23"/>
          <w:szCs w:val="23"/>
          <w:lang w:val="en-US" w:eastAsia="zh-CN"/>
        </w:rPr>
        <w:t>与</w:t>
      </w:r>
      <w:r>
        <w:rPr>
          <w:rFonts w:hint="eastAsia" w:ascii="宋体" w:hAnsi="宋体" w:eastAsia="宋体" w:cs="宋体"/>
          <w:spacing w:val="12"/>
          <w:sz w:val="23"/>
          <w:szCs w:val="23"/>
        </w:rPr>
        <w:t>食材有明显的卫生隔离，符合食品安全及卫生要求；</w:t>
      </w:r>
      <w:r>
        <w:rPr>
          <w:rFonts w:ascii="宋体" w:hAnsi="宋体" w:eastAsia="宋体" w:cs="宋体"/>
          <w:spacing w:val="12"/>
          <w:sz w:val="23"/>
          <w:szCs w:val="23"/>
        </w:rPr>
        <w:t>可在场外加工携带进</w:t>
      </w:r>
      <w:r>
        <w:rPr>
          <w:rFonts w:ascii="宋体" w:hAnsi="宋体" w:eastAsia="宋体" w:cs="宋体"/>
          <w:spacing w:val="15"/>
          <w:sz w:val="23"/>
          <w:szCs w:val="23"/>
        </w:rPr>
        <w:t>场</w:t>
      </w:r>
      <w:r>
        <w:rPr>
          <w:rFonts w:ascii="宋体" w:hAnsi="宋体" w:eastAsia="宋体" w:cs="宋体"/>
          <w:spacing w:val="8"/>
          <w:sz w:val="23"/>
          <w:szCs w:val="23"/>
        </w:rPr>
        <w:t>，但须在赛场内摆放装盘</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right="135" w:firstLine="552" w:firstLineChars="200"/>
        <w:textAlignment w:val="baseline"/>
        <w:rPr>
          <w:rFonts w:ascii="宋体" w:hAnsi="宋体" w:eastAsia="宋体" w:cs="宋体"/>
          <w:sz w:val="23"/>
          <w:szCs w:val="23"/>
        </w:rPr>
      </w:pPr>
      <w:r>
        <w:rPr>
          <w:rFonts w:ascii="宋体" w:hAnsi="宋体" w:eastAsia="宋体" w:cs="宋体"/>
          <w:spacing w:val="23"/>
          <w:sz w:val="23"/>
          <w:szCs w:val="23"/>
        </w:rPr>
        <w:t>(</w:t>
      </w:r>
      <w:r>
        <w:rPr>
          <w:rFonts w:hint="eastAsia" w:ascii="宋体" w:hAnsi="宋体" w:eastAsia="宋体" w:cs="宋体"/>
          <w:spacing w:val="12"/>
          <w:sz w:val="23"/>
          <w:szCs w:val="23"/>
          <w:lang w:val="en-US" w:eastAsia="zh-CN"/>
        </w:rPr>
        <w:t>7</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严禁使用国家明令禁止的动、植物原料，严格按国家规定范围内控制</w:t>
      </w:r>
      <w:r>
        <w:rPr>
          <w:rFonts w:ascii="宋体" w:hAnsi="宋体" w:eastAsia="宋体" w:cs="宋体"/>
          <w:sz w:val="23"/>
          <w:szCs w:val="23"/>
        </w:rPr>
        <w:t xml:space="preserve"> </w:t>
      </w:r>
      <w:r>
        <w:rPr>
          <w:rFonts w:ascii="宋体" w:hAnsi="宋体" w:eastAsia="宋体" w:cs="宋体"/>
          <w:spacing w:val="13"/>
          <w:sz w:val="23"/>
          <w:szCs w:val="23"/>
        </w:rPr>
        <w:t>使</w:t>
      </w:r>
      <w:r>
        <w:rPr>
          <w:rFonts w:ascii="宋体" w:hAnsi="宋体" w:eastAsia="宋体" w:cs="宋体"/>
          <w:spacing w:val="9"/>
          <w:sz w:val="23"/>
          <w:szCs w:val="23"/>
        </w:rPr>
        <w:t>用食用添加剂，不得使用人造色素，违反者不予评分。</w:t>
      </w:r>
    </w:p>
    <w:p>
      <w:pPr>
        <w:keepNext w:val="0"/>
        <w:keepLines w:val="0"/>
        <w:pageBreakBefore w:val="0"/>
        <w:wordWrap/>
        <w:overflowPunct/>
        <w:topLinePunct w:val="0"/>
        <w:bidi w:val="0"/>
        <w:spacing w:line="560" w:lineRule="exact"/>
        <w:ind w:left="491"/>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.作品标准：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36" w:firstLineChars="200"/>
        <w:textAlignment w:val="baseline"/>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1)</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菜肴设计符合热菜常规，用料绿色环保，符合食品安全要求。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right="135" w:firstLine="552" w:firstLineChars="200"/>
        <w:textAlignment w:val="baseline"/>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主、配料搭配合理，刀工均匀、划一，造型生动美观，色泽鲜明，色</w:t>
      </w:r>
      <w:r>
        <w:rPr>
          <w:rFonts w:ascii="宋体" w:hAnsi="宋体" w:eastAsia="宋体" w:cs="宋体"/>
          <w:sz w:val="23"/>
          <w:szCs w:val="23"/>
        </w:rPr>
        <w:t xml:space="preserve"> </w:t>
      </w:r>
      <w:r>
        <w:rPr>
          <w:rFonts w:ascii="宋体" w:hAnsi="宋体" w:eastAsia="宋体" w:cs="宋体"/>
          <w:spacing w:val="10"/>
          <w:sz w:val="23"/>
          <w:szCs w:val="23"/>
        </w:rPr>
        <w:t>调</w:t>
      </w:r>
      <w:r>
        <w:rPr>
          <w:rFonts w:ascii="宋体" w:hAnsi="宋体" w:eastAsia="宋体" w:cs="宋体"/>
          <w:spacing w:val="8"/>
          <w:sz w:val="23"/>
          <w:szCs w:val="23"/>
        </w:rPr>
        <w:t>和谐，芡汁匀滑、明亮。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火候恰到好处，质感鲜明，味道鲜美，符合该作品设计要求。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20" w:firstLineChars="200"/>
        <w:textAlignment w:val="baseline"/>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菜肴注重饮食营养健康，摆盘整洁，不过度渲染装饰，便于传送。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2" w:right="135" w:firstLine="552" w:firstLineChars="200"/>
        <w:textAlignment w:val="baseline"/>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作品在食材运用、烹饪技法、调味技术、装盘技巧等方面有创意，符</w:t>
      </w:r>
      <w:r>
        <w:rPr>
          <w:rFonts w:ascii="宋体" w:hAnsi="宋体" w:eastAsia="宋体" w:cs="宋体"/>
          <w:spacing w:val="10"/>
          <w:sz w:val="23"/>
          <w:szCs w:val="23"/>
        </w:rPr>
        <w:t>合</w:t>
      </w:r>
      <w:r>
        <w:rPr>
          <w:rFonts w:ascii="宋体" w:hAnsi="宋体" w:eastAsia="宋体" w:cs="宋体"/>
          <w:spacing w:val="7"/>
          <w:sz w:val="23"/>
          <w:szCs w:val="23"/>
        </w:rPr>
        <w:t>餐饮规范要求。</w:t>
      </w:r>
    </w:p>
    <w:p>
      <w:pPr>
        <w:keepNext w:val="0"/>
        <w:keepLines w:val="0"/>
        <w:pageBreakBefore w:val="0"/>
        <w:wordWrap/>
        <w:overflowPunct/>
        <w:topLinePunct w:val="0"/>
        <w:bidi w:val="0"/>
        <w:spacing w:line="560" w:lineRule="exact"/>
        <w:ind w:left="572"/>
        <w:outlineLvl w:val="0"/>
        <w:rPr>
          <w:rFonts w:ascii="宋体" w:hAnsi="宋体" w:eastAsia="宋体" w:cs="宋体"/>
          <w:sz w:val="28"/>
          <w:szCs w:val="28"/>
        </w:rPr>
      </w:pPr>
      <w:r>
        <w:rPr>
          <w:rFonts w:ascii="宋体" w:hAnsi="宋体" w:eastAsia="宋体" w:cs="宋体"/>
          <w:spacing w:val="-1"/>
          <w:sz w:val="28"/>
          <w:szCs w:val="28"/>
        </w:rPr>
        <w:t>三</w:t>
      </w:r>
      <w:r>
        <w:rPr>
          <w:rFonts w:ascii="宋体" w:hAnsi="宋体" w:eastAsia="宋体" w:cs="宋体"/>
          <w:sz w:val="28"/>
          <w:szCs w:val="28"/>
        </w:rPr>
        <w:t>、作品质量评分标准</w:t>
      </w:r>
    </w:p>
    <w:p>
      <w:pPr>
        <w:keepNext w:val="0"/>
        <w:keepLines w:val="0"/>
        <w:pageBreakBefore w:val="0"/>
        <w:wordWrap/>
        <w:overflowPunct/>
        <w:topLinePunct w:val="0"/>
        <w:bidi w:val="0"/>
        <w:spacing w:line="560" w:lineRule="exact"/>
        <w:ind w:left="50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6"/>
          <w:sz w:val="23"/>
          <w:szCs w:val="23"/>
        </w:rPr>
        <w:t>一) 菜肴质量评分标准：</w:t>
      </w:r>
    </w:p>
    <w:p>
      <w:pPr>
        <w:keepNext w:val="0"/>
        <w:keepLines w:val="0"/>
        <w:pageBreakBefore w:val="0"/>
        <w:wordWrap/>
        <w:overflowPunct/>
        <w:topLinePunct w:val="0"/>
        <w:bidi w:val="0"/>
        <w:spacing w:line="560" w:lineRule="exact"/>
        <w:ind w:left="10" w:right="25" w:firstLine="481"/>
        <w:rPr>
          <w:rFonts w:ascii="宋体" w:hAnsi="宋体" w:eastAsia="宋体" w:cs="宋体"/>
          <w:sz w:val="23"/>
          <w:szCs w:val="23"/>
        </w:rPr>
      </w:pPr>
      <w:r>
        <w:rPr>
          <w:rFonts w:ascii="宋体" w:hAnsi="宋体" w:eastAsia="宋体" w:cs="宋体"/>
          <w:spacing w:val="14"/>
          <w:sz w:val="23"/>
          <w:szCs w:val="23"/>
        </w:rPr>
        <w:t>指定菜肴</w:t>
      </w:r>
      <w:r>
        <w:rPr>
          <w:rFonts w:ascii="宋体" w:hAnsi="宋体" w:eastAsia="宋体" w:cs="宋体"/>
          <w:spacing w:val="7"/>
          <w:sz w:val="23"/>
          <w:szCs w:val="23"/>
        </w:rPr>
        <w:t>和自选菜肴的每道作品按口味、质感、、形态、色泽、装盘与</w:t>
      </w:r>
      <w:r>
        <w:rPr>
          <w:rFonts w:ascii="宋体" w:hAnsi="宋体" w:eastAsia="宋体" w:cs="宋体"/>
          <w:spacing w:val="8"/>
          <w:sz w:val="23"/>
          <w:szCs w:val="23"/>
        </w:rPr>
        <w:t>卫</w:t>
      </w:r>
      <w:r>
        <w:rPr>
          <w:rFonts w:ascii="宋体" w:hAnsi="宋体" w:eastAsia="宋体" w:cs="宋体"/>
          <w:spacing w:val="7"/>
          <w:sz w:val="23"/>
          <w:szCs w:val="23"/>
        </w:rPr>
        <w:t>生</w:t>
      </w:r>
      <w:r>
        <w:rPr>
          <w:rFonts w:ascii="宋体" w:hAnsi="宋体" w:eastAsia="宋体" w:cs="宋体"/>
          <w:spacing w:val="4"/>
          <w:sz w:val="23"/>
          <w:szCs w:val="23"/>
        </w:rPr>
        <w:t>、工艺水平等六部分评分，满分为 100 分。指定菜肴和自选菜肴参照此</w:t>
      </w:r>
      <w:r>
        <w:rPr>
          <w:rFonts w:ascii="宋体" w:hAnsi="宋体" w:eastAsia="宋体" w:cs="宋体"/>
          <w:spacing w:val="6"/>
          <w:sz w:val="23"/>
          <w:szCs w:val="23"/>
        </w:rPr>
        <w:t>标准评分</w:t>
      </w:r>
      <w:r>
        <w:rPr>
          <w:rFonts w:ascii="宋体" w:hAnsi="宋体" w:eastAsia="宋体" w:cs="宋体"/>
          <w:spacing w:val="5"/>
          <w:sz w:val="23"/>
          <w:szCs w:val="23"/>
        </w:rPr>
        <w:t>。</w:t>
      </w:r>
    </w:p>
    <w:p>
      <w:pPr>
        <w:keepNext w:val="0"/>
        <w:keepLines w:val="0"/>
        <w:pageBreakBefore w:val="0"/>
        <w:wordWrap/>
        <w:overflowPunct/>
        <w:topLinePunct w:val="0"/>
        <w:bidi w:val="0"/>
        <w:spacing w:line="560" w:lineRule="exact"/>
        <w:ind w:left="10" w:right="27" w:firstLine="489"/>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7"/>
          <w:sz w:val="23"/>
          <w:szCs w:val="23"/>
        </w:rPr>
        <w:t>1</w:t>
      </w:r>
      <w:r>
        <w:rPr>
          <w:rFonts w:ascii="宋体" w:hAnsi="宋体" w:eastAsia="宋体" w:cs="宋体"/>
          <w:spacing w:val="6"/>
          <w:sz w:val="23"/>
          <w:szCs w:val="23"/>
        </w:rPr>
        <w:t>) 口味 (25 分) ：符合该菜肴设定的口味要求，调味适口</w:t>
      </w:r>
      <w:r>
        <w:rPr>
          <w:rFonts w:hint="eastAsia" w:ascii="宋体" w:hAnsi="宋体" w:eastAsia="宋体" w:cs="宋体"/>
          <w:spacing w:val="6"/>
          <w:sz w:val="23"/>
          <w:szCs w:val="23"/>
        </w:rPr>
        <w:t>，</w:t>
      </w:r>
      <w:r>
        <w:rPr>
          <w:rFonts w:ascii="宋体" w:hAnsi="宋体" w:eastAsia="宋体" w:cs="宋体"/>
          <w:spacing w:val="6"/>
          <w:sz w:val="23"/>
          <w:szCs w:val="23"/>
        </w:rPr>
        <w:t>口味纯正，</w:t>
      </w:r>
      <w:r>
        <w:rPr>
          <w:rFonts w:ascii="宋体" w:hAnsi="宋体" w:eastAsia="宋体" w:cs="宋体"/>
          <w:sz w:val="23"/>
          <w:szCs w:val="23"/>
        </w:rPr>
        <w:t xml:space="preserve"> </w:t>
      </w:r>
      <w:r>
        <w:rPr>
          <w:rFonts w:ascii="宋体" w:hAnsi="宋体" w:eastAsia="宋体" w:cs="宋体"/>
          <w:spacing w:val="14"/>
          <w:sz w:val="23"/>
          <w:szCs w:val="23"/>
        </w:rPr>
        <w:t>主味突</w:t>
      </w:r>
      <w:r>
        <w:rPr>
          <w:rFonts w:ascii="宋体" w:hAnsi="宋体" w:eastAsia="宋体" w:cs="宋体"/>
          <w:spacing w:val="12"/>
          <w:sz w:val="23"/>
          <w:szCs w:val="23"/>
        </w:rPr>
        <w:t>出</w:t>
      </w:r>
      <w:r>
        <w:rPr>
          <w:rFonts w:ascii="宋体" w:hAnsi="宋体" w:eastAsia="宋体" w:cs="宋体"/>
          <w:spacing w:val="7"/>
          <w:sz w:val="23"/>
          <w:szCs w:val="23"/>
        </w:rPr>
        <w:t>，味道鲜美。由于调味失当的，酌情扣分。由于原料变质，有腥膻异味</w:t>
      </w:r>
      <w:r>
        <w:rPr>
          <w:rFonts w:ascii="宋体" w:hAnsi="宋体" w:eastAsia="宋体" w:cs="宋体"/>
          <w:sz w:val="23"/>
          <w:szCs w:val="23"/>
        </w:rPr>
        <w:t xml:space="preserve"> </w:t>
      </w:r>
      <w:r>
        <w:rPr>
          <w:rFonts w:ascii="宋体" w:hAnsi="宋体" w:eastAsia="宋体" w:cs="宋体"/>
          <w:spacing w:val="16"/>
          <w:sz w:val="23"/>
          <w:szCs w:val="23"/>
        </w:rPr>
        <w:t>等</w:t>
      </w:r>
      <w:r>
        <w:rPr>
          <w:rFonts w:ascii="宋体" w:hAnsi="宋体" w:eastAsia="宋体" w:cs="宋体"/>
          <w:spacing w:val="10"/>
          <w:sz w:val="23"/>
          <w:szCs w:val="23"/>
        </w:rPr>
        <w:t>恶</w:t>
      </w:r>
      <w:r>
        <w:rPr>
          <w:rFonts w:ascii="宋体" w:hAnsi="宋体" w:eastAsia="宋体" w:cs="宋体"/>
          <w:spacing w:val="8"/>
          <w:sz w:val="23"/>
          <w:szCs w:val="23"/>
        </w:rPr>
        <w:t>味不可食用的，整菜不予判分。</w:t>
      </w:r>
    </w:p>
    <w:p>
      <w:pPr>
        <w:keepNext w:val="0"/>
        <w:keepLines w:val="0"/>
        <w:pageBreakBefore w:val="0"/>
        <w:wordWrap/>
        <w:overflowPunct/>
        <w:topLinePunct w:val="0"/>
        <w:bidi w:val="0"/>
        <w:spacing w:line="560" w:lineRule="exact"/>
        <w:ind w:left="10" w:firstLine="490"/>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7"/>
          <w:sz w:val="23"/>
          <w:szCs w:val="23"/>
        </w:rPr>
        <w:t>2</w:t>
      </w:r>
      <w:r>
        <w:rPr>
          <w:rFonts w:ascii="宋体" w:hAnsi="宋体" w:eastAsia="宋体" w:cs="宋体"/>
          <w:spacing w:val="9"/>
          <w:sz w:val="23"/>
          <w:szCs w:val="23"/>
        </w:rPr>
        <w:t>) 质感 (25 分) ：符合该菜肴设定的质感要求，选料精细，运用火候得</w:t>
      </w:r>
      <w:r>
        <w:rPr>
          <w:rFonts w:ascii="宋体" w:hAnsi="宋体" w:eastAsia="宋体" w:cs="宋体"/>
          <w:sz w:val="23"/>
          <w:szCs w:val="23"/>
        </w:rPr>
        <w:t xml:space="preserve"> </w:t>
      </w:r>
      <w:r>
        <w:rPr>
          <w:rFonts w:ascii="宋体" w:hAnsi="宋体" w:eastAsia="宋体" w:cs="宋体"/>
          <w:spacing w:val="8"/>
          <w:sz w:val="23"/>
          <w:szCs w:val="23"/>
        </w:rPr>
        <w:t>当，质感鲜明，符合该菜肴应有的嫩、滑、爽、脆、软、酥等个性特点。不符</w:t>
      </w:r>
      <w:r>
        <w:rPr>
          <w:rFonts w:ascii="宋体" w:hAnsi="宋体" w:eastAsia="宋体" w:cs="宋体"/>
          <w:spacing w:val="2"/>
          <w:sz w:val="23"/>
          <w:szCs w:val="23"/>
        </w:rPr>
        <w:t>合</w:t>
      </w:r>
      <w:r>
        <w:rPr>
          <w:rFonts w:ascii="宋体" w:hAnsi="宋体" w:eastAsia="宋体" w:cs="宋体"/>
          <w:spacing w:val="16"/>
          <w:sz w:val="23"/>
          <w:szCs w:val="23"/>
        </w:rPr>
        <w:t>要求</w:t>
      </w:r>
      <w:r>
        <w:rPr>
          <w:rFonts w:ascii="宋体" w:hAnsi="宋体" w:eastAsia="宋体" w:cs="宋体"/>
          <w:spacing w:val="11"/>
          <w:sz w:val="23"/>
          <w:szCs w:val="23"/>
        </w:rPr>
        <w:t>的</w:t>
      </w:r>
      <w:r>
        <w:rPr>
          <w:rFonts w:ascii="宋体" w:hAnsi="宋体" w:eastAsia="宋体" w:cs="宋体"/>
          <w:spacing w:val="8"/>
          <w:sz w:val="23"/>
          <w:szCs w:val="23"/>
        </w:rPr>
        <w:t>，酌情扣分。由于失饪造成生、焦糊等现象不能食用的，整菜不予判分。</w:t>
      </w:r>
    </w:p>
    <w:p>
      <w:pPr>
        <w:keepNext w:val="0"/>
        <w:keepLines w:val="0"/>
        <w:pageBreakBefore w:val="0"/>
        <w:wordWrap/>
        <w:overflowPunct/>
        <w:topLinePunct w:val="0"/>
        <w:bidi w:val="0"/>
        <w:spacing w:line="560" w:lineRule="exact"/>
        <w:ind w:right="80" w:firstLine="496" w:firstLineChars="200"/>
        <w:rPr>
          <w:rFonts w:ascii="宋体" w:hAnsi="宋体" w:eastAsia="宋体" w:cs="宋体"/>
          <w:sz w:val="23"/>
          <w:szCs w:val="23"/>
        </w:rPr>
      </w:pPr>
      <w:r>
        <w:rPr>
          <w:rFonts w:ascii="宋体" w:hAnsi="宋体" w:eastAsia="宋体" w:cs="宋体"/>
          <w:spacing w:val="9"/>
          <w:sz w:val="23"/>
          <w:szCs w:val="23"/>
        </w:rPr>
        <w:t>(3) 形态 (15 分) ：用料搭配合理，成品数量(重量)符合要求，刀工</w:t>
      </w:r>
      <w:r>
        <w:rPr>
          <w:rFonts w:ascii="宋体" w:hAnsi="宋体" w:eastAsia="宋体" w:cs="宋体"/>
          <w:spacing w:val="8"/>
          <w:sz w:val="23"/>
          <w:szCs w:val="23"/>
        </w:rPr>
        <w:t>细</w:t>
      </w:r>
      <w:r>
        <w:rPr>
          <w:rFonts w:ascii="宋体" w:hAnsi="宋体" w:eastAsia="宋体" w:cs="宋体"/>
          <w:spacing w:val="18"/>
          <w:sz w:val="23"/>
          <w:szCs w:val="23"/>
        </w:rPr>
        <w:t>腻</w:t>
      </w:r>
      <w:r>
        <w:rPr>
          <w:rFonts w:ascii="宋体" w:hAnsi="宋体" w:eastAsia="宋体" w:cs="宋体"/>
          <w:spacing w:val="14"/>
          <w:sz w:val="23"/>
          <w:szCs w:val="23"/>
        </w:rPr>
        <w:t>，</w:t>
      </w:r>
      <w:r>
        <w:rPr>
          <w:rFonts w:ascii="宋体" w:hAnsi="宋体" w:eastAsia="宋体" w:cs="宋体"/>
          <w:spacing w:val="9"/>
          <w:sz w:val="23"/>
          <w:szCs w:val="23"/>
        </w:rPr>
        <w:t>刀面光洁，大小合理匀称，造型自然美观。不符合要求的，酌情扣分。</w:t>
      </w:r>
    </w:p>
    <w:p>
      <w:pPr>
        <w:keepNext w:val="0"/>
        <w:keepLines w:val="0"/>
        <w:pageBreakBefore w:val="0"/>
        <w:wordWrap/>
        <w:overflowPunct/>
        <w:topLinePunct w:val="0"/>
        <w:bidi w:val="0"/>
        <w:spacing w:line="560" w:lineRule="exact"/>
        <w:ind w:left="10" w:right="80" w:firstLine="48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7"/>
          <w:sz w:val="23"/>
          <w:szCs w:val="23"/>
        </w:rPr>
        <w:t>4</w:t>
      </w:r>
      <w:r>
        <w:rPr>
          <w:rFonts w:ascii="宋体" w:hAnsi="宋体" w:eastAsia="宋体" w:cs="宋体"/>
          <w:spacing w:val="9"/>
          <w:sz w:val="23"/>
          <w:szCs w:val="23"/>
        </w:rPr>
        <w:t>) 色泽 (15 分) ：色泽鲜明悦目，色调明快自然，汁芡适度。不符合要</w:t>
      </w:r>
      <w:r>
        <w:rPr>
          <w:rFonts w:ascii="宋体" w:hAnsi="宋体" w:eastAsia="宋体" w:cs="宋体"/>
          <w:spacing w:val="10"/>
          <w:sz w:val="23"/>
          <w:szCs w:val="23"/>
        </w:rPr>
        <w:t>求</w:t>
      </w:r>
      <w:r>
        <w:rPr>
          <w:rFonts w:ascii="宋体" w:hAnsi="宋体" w:eastAsia="宋体" w:cs="宋体"/>
          <w:spacing w:val="9"/>
          <w:sz w:val="23"/>
          <w:szCs w:val="23"/>
        </w:rPr>
        <w:t>的，酌情扣分；使用人造色素的，整菜不予判分。</w:t>
      </w:r>
    </w:p>
    <w:p>
      <w:pPr>
        <w:keepNext w:val="0"/>
        <w:keepLines w:val="0"/>
        <w:pageBreakBefore w:val="0"/>
        <w:wordWrap/>
        <w:overflowPunct/>
        <w:topLinePunct w:val="0"/>
        <w:bidi w:val="0"/>
        <w:spacing w:line="560" w:lineRule="exact"/>
        <w:ind w:left="10" w:right="18" w:firstLine="490"/>
        <w:rPr>
          <w:rFonts w:ascii="宋体" w:hAnsi="宋体" w:eastAsia="宋体" w:cs="宋体"/>
          <w:sz w:val="23"/>
          <w:szCs w:val="23"/>
        </w:rPr>
      </w:pPr>
      <w:r>
        <w:rPr>
          <w:rFonts w:ascii="宋体" w:hAnsi="宋体" w:eastAsia="宋体" w:cs="宋体"/>
          <w:spacing w:val="5"/>
          <w:sz w:val="23"/>
          <w:szCs w:val="23"/>
        </w:rPr>
        <w:t>(5) 装盘与卫生 (10 分) ：讲究用料绿色环保，食品营养健康，装盘整洁</w:t>
      </w:r>
      <w:r>
        <w:rPr>
          <w:rFonts w:ascii="宋体" w:hAnsi="宋体" w:eastAsia="宋体" w:cs="宋体"/>
          <w:sz w:val="23"/>
          <w:szCs w:val="23"/>
        </w:rPr>
        <w:t xml:space="preserve">， </w:t>
      </w:r>
      <w:r>
        <w:rPr>
          <w:rFonts w:ascii="宋体" w:hAnsi="宋体" w:eastAsia="宋体" w:cs="宋体"/>
          <w:spacing w:val="8"/>
          <w:sz w:val="23"/>
          <w:szCs w:val="23"/>
        </w:rPr>
        <w:t>餐具与菜肴相得益彰，注重餐具器皿卫生。不符合要求的，装饰过度渲染的，</w:t>
      </w:r>
      <w:r>
        <w:rPr>
          <w:rFonts w:ascii="宋体" w:hAnsi="宋体" w:eastAsia="宋体" w:cs="宋体"/>
          <w:spacing w:val="2"/>
          <w:sz w:val="23"/>
          <w:szCs w:val="23"/>
        </w:rPr>
        <w:t>酌</w:t>
      </w:r>
      <w:r>
        <w:rPr>
          <w:rFonts w:ascii="宋体" w:hAnsi="宋体" w:eastAsia="宋体" w:cs="宋体"/>
          <w:spacing w:val="10"/>
          <w:sz w:val="23"/>
          <w:szCs w:val="23"/>
        </w:rPr>
        <w:t>情</w:t>
      </w:r>
      <w:r>
        <w:rPr>
          <w:rFonts w:ascii="宋体" w:hAnsi="宋体" w:eastAsia="宋体" w:cs="宋体"/>
          <w:spacing w:val="9"/>
          <w:sz w:val="23"/>
          <w:szCs w:val="23"/>
        </w:rPr>
        <w:t>扣分。因卫生问题不能食用的，整菜不子判分。</w:t>
      </w:r>
    </w:p>
    <w:p>
      <w:pPr>
        <w:keepNext w:val="0"/>
        <w:keepLines w:val="0"/>
        <w:pageBreakBefore w:val="0"/>
        <w:wordWrap/>
        <w:overflowPunct/>
        <w:topLinePunct w:val="0"/>
        <w:bidi w:val="0"/>
        <w:spacing w:line="560" w:lineRule="exact"/>
        <w:ind w:firstLine="532" w:firstLineChars="200"/>
        <w:rPr>
          <w:rFonts w:ascii="宋体" w:hAnsi="宋体" w:eastAsia="宋体" w:cs="宋体"/>
          <w:spacing w:val="6"/>
          <w:sz w:val="23"/>
          <w:szCs w:val="23"/>
        </w:rPr>
      </w:pPr>
      <w:r>
        <w:rPr>
          <w:rFonts w:ascii="宋体" w:hAnsi="宋体" w:eastAsia="宋体" w:cs="宋体"/>
          <w:spacing w:val="18"/>
          <w:sz w:val="23"/>
          <w:szCs w:val="23"/>
        </w:rPr>
        <w:t>(</w:t>
      </w:r>
      <w:r>
        <w:rPr>
          <w:rFonts w:ascii="宋体" w:hAnsi="宋体" w:eastAsia="宋体" w:cs="宋体"/>
          <w:spacing w:val="17"/>
          <w:sz w:val="23"/>
          <w:szCs w:val="23"/>
        </w:rPr>
        <w:t>6</w:t>
      </w:r>
      <w:r>
        <w:rPr>
          <w:rFonts w:ascii="宋体" w:hAnsi="宋体" w:eastAsia="宋体" w:cs="宋体"/>
          <w:spacing w:val="9"/>
          <w:sz w:val="23"/>
          <w:szCs w:val="23"/>
        </w:rPr>
        <w:t>) 工艺水平 (10 分) ：制作工艺水平高，菜品有创新，使用食材原料或</w:t>
      </w:r>
      <w:r>
        <w:rPr>
          <w:rFonts w:ascii="宋体" w:hAnsi="宋体" w:eastAsia="宋体" w:cs="宋体"/>
          <w:sz w:val="23"/>
          <w:szCs w:val="23"/>
        </w:rPr>
        <w:t xml:space="preserve"> </w:t>
      </w:r>
      <w:r>
        <w:rPr>
          <w:rFonts w:ascii="宋体" w:hAnsi="宋体" w:eastAsia="宋体" w:cs="宋体"/>
          <w:spacing w:val="3"/>
          <w:sz w:val="23"/>
          <w:szCs w:val="23"/>
        </w:rPr>
        <w:t>菜肴风味有显著特点，符合该莱品的设计理念，有市场推广价值。不符合要求的</w:t>
      </w:r>
      <w:r>
        <w:rPr>
          <w:rFonts w:ascii="宋体" w:hAnsi="宋体" w:eastAsia="宋体" w:cs="宋体"/>
          <w:spacing w:val="2"/>
          <w:sz w:val="23"/>
          <w:szCs w:val="23"/>
        </w:rPr>
        <w:t>，</w:t>
      </w:r>
      <w:r>
        <w:rPr>
          <w:rFonts w:ascii="宋体" w:hAnsi="宋体" w:eastAsia="宋体" w:cs="宋体"/>
          <w:spacing w:val="6"/>
          <w:sz w:val="23"/>
          <w:szCs w:val="23"/>
        </w:rPr>
        <w:t>酌情扣分。</w:t>
      </w:r>
    </w:p>
    <w:p>
      <w:pPr>
        <w:keepNext w:val="0"/>
        <w:keepLines w:val="0"/>
        <w:pageBreakBefore w:val="0"/>
        <w:wordWrap/>
        <w:overflowPunct/>
        <w:topLinePunct w:val="0"/>
        <w:bidi w:val="0"/>
        <w:spacing w:line="560" w:lineRule="exact"/>
        <w:ind w:left="596"/>
        <w:outlineLvl w:val="0"/>
        <w:rPr>
          <w:rFonts w:ascii="宋体" w:hAnsi="宋体" w:eastAsia="宋体" w:cs="宋体"/>
          <w:sz w:val="28"/>
          <w:szCs w:val="28"/>
        </w:rPr>
      </w:pPr>
      <w:r>
        <w:rPr>
          <w:rFonts w:ascii="宋体" w:hAnsi="宋体" w:eastAsia="宋体" w:cs="宋体"/>
          <w:spacing w:val="-4"/>
          <w:sz w:val="28"/>
          <w:szCs w:val="28"/>
        </w:rPr>
        <w:t>四</w:t>
      </w:r>
      <w:r>
        <w:rPr>
          <w:rFonts w:ascii="宋体" w:hAnsi="宋体" w:eastAsia="宋体" w:cs="宋体"/>
          <w:spacing w:val="-2"/>
          <w:sz w:val="28"/>
          <w:szCs w:val="28"/>
        </w:rPr>
        <w:t>、现场技能实操评分细则</w:t>
      </w:r>
    </w:p>
    <w:p>
      <w:pPr>
        <w:keepNext w:val="0"/>
        <w:keepLines w:val="0"/>
        <w:pageBreakBefore w:val="0"/>
        <w:wordWrap/>
        <w:overflowPunct/>
        <w:topLinePunct w:val="0"/>
        <w:bidi w:val="0"/>
        <w:spacing w:line="560" w:lineRule="exact"/>
        <w:ind w:left="15" w:right="80" w:firstLine="482"/>
        <w:rPr>
          <w:rFonts w:ascii="宋体" w:hAnsi="宋体" w:eastAsia="宋体" w:cs="宋体"/>
          <w:sz w:val="23"/>
          <w:szCs w:val="23"/>
        </w:rPr>
      </w:pPr>
      <w:r>
        <w:rPr>
          <w:rFonts w:ascii="宋体" w:hAnsi="宋体" w:eastAsia="宋体" w:cs="宋体"/>
          <w:spacing w:val="4"/>
          <w:sz w:val="23"/>
          <w:szCs w:val="23"/>
        </w:rPr>
        <w:t>现场技能实操满分为 100 分，由现场裁判员根据选手的表现予以评分。</w:t>
      </w:r>
      <w:r>
        <w:rPr>
          <w:rFonts w:ascii="宋体" w:hAnsi="宋体" w:eastAsia="宋体" w:cs="宋体"/>
          <w:spacing w:val="2"/>
          <w:sz w:val="23"/>
          <w:szCs w:val="23"/>
        </w:rPr>
        <w:t>参</w:t>
      </w:r>
      <w:r>
        <w:rPr>
          <w:rFonts w:ascii="宋体" w:hAnsi="宋体" w:eastAsia="宋体" w:cs="宋体"/>
          <w:sz w:val="23"/>
          <w:szCs w:val="23"/>
        </w:rPr>
        <w:t xml:space="preserve">赛 </w:t>
      </w:r>
      <w:r>
        <w:rPr>
          <w:rFonts w:ascii="宋体" w:hAnsi="宋体" w:eastAsia="宋体" w:cs="宋体"/>
          <w:spacing w:val="16"/>
          <w:sz w:val="23"/>
          <w:szCs w:val="23"/>
        </w:rPr>
        <w:t>选</w:t>
      </w:r>
      <w:r>
        <w:rPr>
          <w:rFonts w:ascii="宋体" w:hAnsi="宋体" w:eastAsia="宋体" w:cs="宋体"/>
          <w:spacing w:val="9"/>
          <w:sz w:val="23"/>
          <w:szCs w:val="23"/>
        </w:rPr>
        <w:t>手必须自觉遵守大赛规则，安全、有序、熟练进行操作。</w:t>
      </w:r>
    </w:p>
    <w:p>
      <w:pPr>
        <w:keepNext w:val="0"/>
        <w:keepLines w:val="0"/>
        <w:pageBreakBefore w:val="0"/>
        <w:wordWrap/>
        <w:overflowPunct/>
        <w:topLinePunct w:val="0"/>
        <w:bidi w:val="0"/>
        <w:spacing w:line="560" w:lineRule="exact"/>
        <w:ind w:left="501"/>
        <w:rPr>
          <w:rFonts w:ascii="宋体" w:hAnsi="宋体" w:eastAsia="宋体" w:cs="宋体"/>
          <w:sz w:val="23"/>
          <w:szCs w:val="23"/>
        </w:rPr>
      </w:pPr>
      <w:r>
        <w:rPr>
          <w:rFonts w:ascii="宋体" w:hAnsi="宋体" w:eastAsia="宋体" w:cs="宋体"/>
          <w:spacing w:val="16"/>
          <w:sz w:val="23"/>
          <w:szCs w:val="23"/>
        </w:rPr>
        <w:t>凡</w:t>
      </w:r>
      <w:r>
        <w:rPr>
          <w:rFonts w:ascii="宋体" w:hAnsi="宋体" w:eastAsia="宋体" w:cs="宋体"/>
          <w:spacing w:val="9"/>
          <w:sz w:val="23"/>
          <w:szCs w:val="23"/>
        </w:rPr>
        <w:t>有</w:t>
      </w:r>
      <w:r>
        <w:rPr>
          <w:rFonts w:ascii="宋体" w:hAnsi="宋体" w:eastAsia="宋体" w:cs="宋体"/>
          <w:spacing w:val="8"/>
          <w:sz w:val="23"/>
          <w:szCs w:val="23"/>
        </w:rPr>
        <w:t>下列违规行为者，均作扣分处理：</w:t>
      </w:r>
    </w:p>
    <w:p>
      <w:pPr>
        <w:keepNext w:val="0"/>
        <w:keepLines w:val="0"/>
        <w:pageBreakBefore w:val="0"/>
        <w:wordWrap/>
        <w:overflowPunct/>
        <w:topLinePunct w:val="0"/>
        <w:bidi w:val="0"/>
        <w:spacing w:line="560" w:lineRule="exact"/>
        <w:ind w:left="19" w:right="193" w:firstLine="488"/>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0"/>
          <w:sz w:val="23"/>
          <w:szCs w:val="23"/>
        </w:rPr>
        <w:t>) 参赛选手进入赛场时没有穿着厨师服、戴好厨师帽、穿着厨师鞋的，</w:t>
      </w:r>
      <w:r>
        <w:rPr>
          <w:rFonts w:ascii="宋体" w:hAnsi="宋体" w:eastAsia="宋体" w:cs="宋体"/>
          <w:sz w:val="23"/>
          <w:szCs w:val="23"/>
        </w:rPr>
        <w:t xml:space="preserve"> </w:t>
      </w:r>
      <w:r>
        <w:rPr>
          <w:rFonts w:ascii="宋体" w:hAnsi="宋体" w:eastAsia="宋体" w:cs="宋体"/>
          <w:spacing w:val="16"/>
          <w:sz w:val="23"/>
          <w:szCs w:val="23"/>
        </w:rPr>
        <w:t>或携</w:t>
      </w:r>
      <w:r>
        <w:rPr>
          <w:rFonts w:ascii="宋体" w:hAnsi="宋体" w:eastAsia="宋体" w:cs="宋体"/>
          <w:spacing w:val="8"/>
          <w:sz w:val="23"/>
          <w:szCs w:val="23"/>
        </w:rPr>
        <w:t>带的物品、食材凌乱堆放，没有规范整理的，酌情扣 1~5 分。</w:t>
      </w:r>
    </w:p>
    <w:p>
      <w:pPr>
        <w:keepNext w:val="0"/>
        <w:keepLines w:val="0"/>
        <w:pageBreakBefore w:val="0"/>
        <w:wordWrap/>
        <w:overflowPunct/>
        <w:topLinePunct w:val="0"/>
        <w:bidi w:val="0"/>
        <w:spacing w:line="560" w:lineRule="exact"/>
        <w:ind w:left="36" w:right="135" w:firstLine="47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参赛选手携带超出规定范围内的原材料进场参赛，不服从裁判员规劝</w:t>
      </w:r>
      <w:r>
        <w:rPr>
          <w:rFonts w:ascii="宋体" w:hAnsi="宋体" w:eastAsia="宋体" w:cs="宋体"/>
          <w:spacing w:val="7"/>
          <w:sz w:val="23"/>
          <w:szCs w:val="23"/>
        </w:rPr>
        <w:t>的，视情节按每种原材料酌情扣 2~10 分</w:t>
      </w:r>
      <w:r>
        <w:rPr>
          <w:rFonts w:ascii="宋体" w:hAnsi="宋体" w:eastAsia="宋体" w:cs="宋体"/>
          <w:spacing w:val="3"/>
          <w:sz w:val="23"/>
          <w:szCs w:val="23"/>
        </w:rPr>
        <w:t>。</w:t>
      </w:r>
    </w:p>
    <w:p>
      <w:pPr>
        <w:keepNext w:val="0"/>
        <w:keepLines w:val="0"/>
        <w:pageBreakBefore w:val="0"/>
        <w:wordWrap/>
        <w:overflowPunct/>
        <w:topLinePunct w:val="0"/>
        <w:bidi w:val="0"/>
        <w:spacing w:line="560" w:lineRule="exact"/>
        <w:ind w:left="17" w:right="80" w:firstLine="49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10"/>
          <w:sz w:val="23"/>
          <w:szCs w:val="23"/>
        </w:rPr>
        <w:t xml:space="preserve"> </w:t>
      </w:r>
      <w:r>
        <w:rPr>
          <w:rFonts w:ascii="宋体" w:hAnsi="宋体" w:eastAsia="宋体" w:cs="宋体"/>
          <w:spacing w:val="6"/>
          <w:sz w:val="23"/>
          <w:szCs w:val="23"/>
        </w:rPr>
        <w:t>参赛选手夹带已成型的原材料进场的，按每种原材料酌情扣 10 分，严</w:t>
      </w:r>
      <w:r>
        <w:rPr>
          <w:rFonts w:ascii="宋体" w:hAnsi="宋体" w:eastAsia="宋体" w:cs="宋体"/>
          <w:spacing w:val="8"/>
          <w:sz w:val="23"/>
          <w:szCs w:val="23"/>
        </w:rPr>
        <w:t>重者没收有关原材料</w:t>
      </w:r>
      <w:r>
        <w:rPr>
          <w:rFonts w:ascii="宋体" w:hAnsi="宋体" w:eastAsia="宋体" w:cs="宋体"/>
          <w:spacing w:val="7"/>
          <w:sz w:val="23"/>
          <w:szCs w:val="23"/>
        </w:rPr>
        <w:t>。</w:t>
      </w:r>
    </w:p>
    <w:p>
      <w:pPr>
        <w:keepNext w:val="0"/>
        <w:keepLines w:val="0"/>
        <w:pageBreakBefore w:val="0"/>
        <w:wordWrap/>
        <w:overflowPunct/>
        <w:topLinePunct w:val="0"/>
        <w:bidi w:val="0"/>
        <w:spacing w:line="560" w:lineRule="exact"/>
        <w:ind w:left="16" w:right="135"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参赛选手操作时不遵守个人饮食卫生条例规范，衣着不整洁</w:t>
      </w:r>
      <w:r>
        <w:rPr>
          <w:rFonts w:hint="eastAsia" w:ascii="宋体" w:hAnsi="宋体" w:eastAsia="宋体" w:cs="宋体"/>
          <w:spacing w:val="12"/>
          <w:sz w:val="23"/>
          <w:szCs w:val="23"/>
        </w:rPr>
        <w:t>，</w:t>
      </w:r>
      <w:r>
        <w:rPr>
          <w:rFonts w:ascii="宋体" w:hAnsi="宋体" w:eastAsia="宋体" w:cs="宋体"/>
          <w:spacing w:val="12"/>
          <w:sz w:val="23"/>
          <w:szCs w:val="23"/>
        </w:rPr>
        <w:t>吸烟等</w:t>
      </w:r>
      <w:r>
        <w:rPr>
          <w:rFonts w:ascii="宋体" w:hAnsi="宋体" w:eastAsia="宋体" w:cs="宋体"/>
          <w:spacing w:val="10"/>
          <w:sz w:val="23"/>
          <w:szCs w:val="23"/>
        </w:rPr>
        <w:t>违</w:t>
      </w:r>
      <w:r>
        <w:rPr>
          <w:rFonts w:ascii="宋体" w:hAnsi="宋体" w:eastAsia="宋体" w:cs="宋体"/>
          <w:spacing w:val="7"/>
          <w:sz w:val="23"/>
          <w:szCs w:val="23"/>
        </w:rPr>
        <w:t>例行为的</w:t>
      </w:r>
      <w:r>
        <w:rPr>
          <w:rFonts w:hint="eastAsia" w:ascii="宋体" w:hAnsi="宋体" w:eastAsia="宋体" w:cs="宋体"/>
          <w:spacing w:val="7"/>
          <w:sz w:val="23"/>
          <w:szCs w:val="23"/>
        </w:rPr>
        <w:t>，</w:t>
      </w:r>
      <w:r>
        <w:rPr>
          <w:rFonts w:ascii="宋体" w:hAnsi="宋体" w:eastAsia="宋体" w:cs="宋体"/>
          <w:spacing w:val="7"/>
          <w:sz w:val="23"/>
          <w:szCs w:val="23"/>
        </w:rPr>
        <w:t>酌情扣 1~8 分。</w:t>
      </w:r>
    </w:p>
    <w:p>
      <w:pPr>
        <w:keepNext w:val="0"/>
        <w:keepLines w:val="0"/>
        <w:pageBreakBefore w:val="0"/>
        <w:wordWrap/>
        <w:overflowPunct/>
        <w:topLinePunct w:val="0"/>
        <w:bidi w:val="0"/>
        <w:spacing w:line="560" w:lineRule="exact"/>
        <w:ind w:left="19" w:right="135" w:firstLine="48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参赛选手操作过程中食物生熟不分，工具不整洁，乱扔下脚料，不搞</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8"/>
          <w:sz w:val="23"/>
          <w:szCs w:val="23"/>
        </w:rPr>
        <w:t>位清洁卫生，不按规定处理垃圾的，酌情扣 1~10 分。</w:t>
      </w:r>
    </w:p>
    <w:p>
      <w:pPr>
        <w:keepNext w:val="0"/>
        <w:keepLines w:val="0"/>
        <w:pageBreakBefore w:val="0"/>
        <w:wordWrap/>
        <w:overflowPunct/>
        <w:topLinePunct w:val="0"/>
        <w:bidi w:val="0"/>
        <w:spacing w:line="560" w:lineRule="exact"/>
        <w:ind w:left="15" w:right="135"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6) 烹饪比赛失饪重做或挪用他人的原材料、汤汁</w:t>
      </w:r>
      <w:r>
        <w:rPr>
          <w:rFonts w:hint="eastAsia" w:ascii="宋体" w:hAnsi="宋体" w:eastAsia="宋体" w:cs="宋体"/>
          <w:spacing w:val="12"/>
          <w:sz w:val="23"/>
          <w:szCs w:val="23"/>
        </w:rPr>
        <w:t>、</w:t>
      </w:r>
      <w:r>
        <w:rPr>
          <w:rFonts w:ascii="宋体" w:hAnsi="宋体" w:eastAsia="宋体" w:cs="宋体"/>
          <w:spacing w:val="12"/>
          <w:sz w:val="23"/>
          <w:szCs w:val="23"/>
        </w:rPr>
        <w:t>成品的</w:t>
      </w:r>
      <w:r>
        <w:rPr>
          <w:rFonts w:hint="eastAsia" w:ascii="宋体" w:hAnsi="宋体" w:eastAsia="宋体" w:cs="宋体"/>
          <w:spacing w:val="12"/>
          <w:sz w:val="23"/>
          <w:szCs w:val="23"/>
        </w:rPr>
        <w:t>，</w:t>
      </w:r>
      <w:r>
        <w:rPr>
          <w:rFonts w:ascii="宋体" w:hAnsi="宋体" w:eastAsia="宋体" w:cs="宋体"/>
          <w:spacing w:val="12"/>
          <w:sz w:val="23"/>
          <w:szCs w:val="23"/>
        </w:rPr>
        <w:t>该作品不予</w:t>
      </w:r>
      <w:r>
        <w:rPr>
          <w:rFonts w:ascii="宋体" w:hAnsi="宋体" w:eastAsia="宋体" w:cs="宋体"/>
          <w:spacing w:val="4"/>
          <w:sz w:val="23"/>
          <w:szCs w:val="23"/>
        </w:rPr>
        <w:t>评分</w:t>
      </w:r>
      <w:r>
        <w:rPr>
          <w:rFonts w:ascii="宋体" w:hAnsi="宋体" w:eastAsia="宋体" w:cs="宋体"/>
          <w:spacing w:val="3"/>
          <w:sz w:val="23"/>
          <w:szCs w:val="23"/>
        </w:rPr>
        <w:t>。</w:t>
      </w:r>
    </w:p>
    <w:p>
      <w:pPr>
        <w:keepNext w:val="0"/>
        <w:keepLines w:val="0"/>
        <w:pageBreakBefore w:val="0"/>
        <w:wordWrap/>
        <w:overflowPunct/>
        <w:topLinePunct w:val="0"/>
        <w:bidi w:val="0"/>
        <w:spacing w:line="560" w:lineRule="exact"/>
        <w:ind w:left="20" w:right="135" w:firstLine="487"/>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7) 参赛选手出现不服从安排、违反安全操作、浪费现象等行为</w:t>
      </w:r>
      <w:r>
        <w:rPr>
          <w:rFonts w:hint="eastAsia" w:ascii="宋体" w:hAnsi="宋体" w:eastAsia="宋体" w:cs="宋体"/>
          <w:spacing w:val="12"/>
          <w:sz w:val="23"/>
          <w:szCs w:val="23"/>
        </w:rPr>
        <w:t>，</w:t>
      </w:r>
      <w:r>
        <w:rPr>
          <w:rFonts w:ascii="宋体" w:hAnsi="宋体" w:eastAsia="宋体" w:cs="宋体"/>
          <w:spacing w:val="12"/>
          <w:sz w:val="23"/>
          <w:szCs w:val="23"/>
        </w:rPr>
        <w:t>均酌情</w:t>
      </w:r>
      <w:r>
        <w:rPr>
          <w:rFonts w:ascii="宋体" w:hAnsi="宋体" w:eastAsia="宋体" w:cs="宋体"/>
          <w:spacing w:val="14"/>
          <w:sz w:val="23"/>
          <w:szCs w:val="23"/>
        </w:rPr>
        <w:t>扣</w:t>
      </w:r>
      <w:r>
        <w:rPr>
          <w:rFonts w:ascii="宋体" w:hAnsi="宋体" w:eastAsia="宋体" w:cs="宋体"/>
          <w:spacing w:val="9"/>
          <w:sz w:val="23"/>
          <w:szCs w:val="23"/>
        </w:rPr>
        <w:t xml:space="preserve"> </w:t>
      </w:r>
      <w:r>
        <w:rPr>
          <w:rFonts w:ascii="宋体" w:hAnsi="宋体" w:eastAsia="宋体" w:cs="宋体"/>
          <w:spacing w:val="7"/>
          <w:sz w:val="23"/>
          <w:szCs w:val="23"/>
        </w:rPr>
        <w:t>1~20 分；严重者直至取消比赛资格。</w:t>
      </w:r>
    </w:p>
    <w:p>
      <w:pPr>
        <w:keepNext w:val="0"/>
        <w:keepLines w:val="0"/>
        <w:pageBreakBefore w:val="0"/>
        <w:wordWrap/>
        <w:overflowPunct/>
        <w:topLinePunct w:val="0"/>
        <w:bidi w:val="0"/>
        <w:spacing w:line="560" w:lineRule="exact"/>
        <w:ind w:left="17" w:right="135" w:firstLine="490"/>
        <w:rPr>
          <w:rFonts w:ascii="宋体" w:hAnsi="宋体" w:eastAsia="宋体" w:cs="宋体"/>
          <w:sz w:val="23"/>
          <w:szCs w:val="23"/>
        </w:rPr>
      </w:pPr>
      <w:r>
        <w:rPr>
          <w:rFonts w:ascii="宋体" w:hAnsi="宋体" w:eastAsia="宋体" w:cs="宋体"/>
          <w:spacing w:val="5"/>
          <w:sz w:val="23"/>
          <w:szCs w:val="23"/>
        </w:rPr>
        <w:t>(8) 超时扣分：烹饪比赛超过时限的，每超时</w:t>
      </w:r>
      <w:r>
        <w:rPr>
          <w:rFonts w:hint="eastAsia" w:ascii="宋体" w:hAnsi="宋体" w:eastAsia="宋体" w:cs="宋体"/>
          <w:spacing w:val="5"/>
          <w:sz w:val="23"/>
          <w:szCs w:val="23"/>
        </w:rPr>
        <w:t>3</w:t>
      </w:r>
      <w:r>
        <w:rPr>
          <w:rFonts w:ascii="宋体" w:hAnsi="宋体" w:eastAsia="宋体" w:cs="宋体"/>
          <w:spacing w:val="5"/>
          <w:sz w:val="23"/>
          <w:szCs w:val="23"/>
        </w:rPr>
        <w:t xml:space="preserve">分钟内扣减 </w:t>
      </w:r>
      <w:r>
        <w:rPr>
          <w:rFonts w:hint="eastAsia" w:ascii="宋体" w:hAnsi="宋体" w:eastAsia="宋体" w:cs="宋体"/>
          <w:spacing w:val="5"/>
          <w:sz w:val="23"/>
          <w:szCs w:val="23"/>
        </w:rPr>
        <w:t>1</w:t>
      </w:r>
      <w:r>
        <w:rPr>
          <w:rFonts w:ascii="宋体" w:hAnsi="宋体" w:eastAsia="宋体" w:cs="宋体"/>
          <w:spacing w:val="5"/>
          <w:sz w:val="23"/>
          <w:szCs w:val="23"/>
        </w:rPr>
        <w:t>分，以后</w:t>
      </w:r>
      <w:r>
        <w:rPr>
          <w:rFonts w:ascii="宋体" w:hAnsi="宋体" w:eastAsia="宋体" w:cs="宋体"/>
          <w:spacing w:val="4"/>
          <w:sz w:val="23"/>
          <w:szCs w:val="23"/>
        </w:rPr>
        <w:t>按</w:t>
      </w:r>
      <w:r>
        <w:rPr>
          <w:rFonts w:ascii="宋体" w:hAnsi="宋体" w:eastAsia="宋体" w:cs="宋体"/>
          <w:spacing w:val="5"/>
          <w:sz w:val="23"/>
          <w:szCs w:val="23"/>
        </w:rPr>
        <w:t>此</w:t>
      </w:r>
      <w:r>
        <w:rPr>
          <w:rFonts w:ascii="宋体" w:hAnsi="宋体" w:eastAsia="宋体" w:cs="宋体"/>
          <w:spacing w:val="4"/>
          <w:sz w:val="23"/>
          <w:szCs w:val="23"/>
        </w:rPr>
        <w:t>类推扣分，超过</w:t>
      </w:r>
      <w:r>
        <w:rPr>
          <w:rFonts w:hint="eastAsia" w:ascii="宋体" w:hAnsi="宋体" w:eastAsia="宋体" w:cs="宋体"/>
          <w:spacing w:val="4"/>
          <w:sz w:val="23"/>
          <w:szCs w:val="23"/>
        </w:rPr>
        <w:t>20</w:t>
      </w:r>
      <w:r>
        <w:rPr>
          <w:rFonts w:ascii="宋体" w:hAnsi="宋体" w:eastAsia="宋体" w:cs="宋体"/>
          <w:spacing w:val="4"/>
          <w:sz w:val="23"/>
          <w:szCs w:val="23"/>
        </w:rPr>
        <w:t>分钟的则取消该作品的比赛成绩。</w:t>
      </w:r>
    </w:p>
    <w:p>
      <w:pPr>
        <w:keepNext w:val="0"/>
        <w:keepLines w:val="0"/>
        <w:pageBreakBefore w:val="0"/>
        <w:wordWrap/>
        <w:overflowPunct/>
        <w:topLinePunct w:val="0"/>
        <w:bidi w:val="0"/>
        <w:spacing w:line="560" w:lineRule="exact"/>
        <w:ind w:left="22" w:right="80" w:firstLine="476"/>
        <w:rPr>
          <w:rFonts w:ascii="宋体" w:hAnsi="宋体" w:eastAsia="宋体" w:cs="宋体"/>
          <w:sz w:val="23"/>
          <w:szCs w:val="23"/>
        </w:rPr>
      </w:pPr>
      <w:r>
        <w:rPr>
          <w:rFonts w:ascii="宋体" w:hAnsi="宋体" w:eastAsia="宋体" w:cs="宋体"/>
          <w:spacing w:val="4"/>
          <w:sz w:val="23"/>
          <w:szCs w:val="23"/>
        </w:rPr>
        <w:t>上述现场违例行为，最高可扣减100分，由现场裁判员负责记录，按有</w:t>
      </w:r>
      <w:r>
        <w:rPr>
          <w:rFonts w:ascii="宋体" w:hAnsi="宋体" w:eastAsia="宋体" w:cs="宋体"/>
          <w:spacing w:val="2"/>
          <w:sz w:val="23"/>
          <w:szCs w:val="23"/>
        </w:rPr>
        <w:t>关</w:t>
      </w:r>
      <w:r>
        <w:rPr>
          <w:rFonts w:ascii="宋体" w:hAnsi="宋体" w:eastAsia="宋体" w:cs="宋体"/>
          <w:sz w:val="23"/>
          <w:szCs w:val="23"/>
        </w:rPr>
        <w:t>规</w:t>
      </w:r>
      <w:r>
        <w:rPr>
          <w:rFonts w:ascii="宋体" w:hAnsi="宋体" w:eastAsia="宋体" w:cs="宋体"/>
          <w:spacing w:val="16"/>
          <w:sz w:val="23"/>
          <w:szCs w:val="23"/>
        </w:rPr>
        <w:t>定</w:t>
      </w:r>
      <w:r>
        <w:rPr>
          <w:rFonts w:ascii="宋体" w:hAnsi="宋体" w:eastAsia="宋体" w:cs="宋体"/>
          <w:spacing w:val="8"/>
          <w:sz w:val="23"/>
          <w:szCs w:val="23"/>
        </w:rPr>
        <w:t>予以扣分，最后经项目裁判长核准。</w:t>
      </w:r>
    </w:p>
    <w:p>
      <w:pPr>
        <w:keepNext w:val="0"/>
        <w:keepLines w:val="0"/>
        <w:pageBreakBefore w:val="0"/>
        <w:wordWrap/>
        <w:overflowPunct/>
        <w:topLinePunct w:val="0"/>
        <w:bidi w:val="0"/>
        <w:spacing w:line="560" w:lineRule="exact"/>
        <w:ind w:left="582"/>
        <w:outlineLvl w:val="0"/>
        <w:rPr>
          <w:rFonts w:ascii="宋体" w:hAnsi="宋体" w:eastAsia="宋体" w:cs="宋体"/>
          <w:sz w:val="28"/>
          <w:szCs w:val="28"/>
        </w:rPr>
      </w:pPr>
      <w:r>
        <w:rPr>
          <w:rFonts w:ascii="宋体" w:hAnsi="宋体" w:eastAsia="宋体" w:cs="宋体"/>
          <w:spacing w:val="1"/>
          <w:sz w:val="28"/>
          <w:szCs w:val="28"/>
        </w:rPr>
        <w:t>五、竞</w:t>
      </w:r>
      <w:r>
        <w:rPr>
          <w:rFonts w:ascii="宋体" w:hAnsi="宋体" w:eastAsia="宋体" w:cs="宋体"/>
          <w:sz w:val="28"/>
          <w:szCs w:val="28"/>
        </w:rPr>
        <w:t>赛场地提供的调味料与设备工具</w:t>
      </w:r>
    </w:p>
    <w:p>
      <w:pPr>
        <w:keepNext w:val="0"/>
        <w:keepLines w:val="0"/>
        <w:pageBreakBefore w:val="0"/>
        <w:wordWrap/>
        <w:overflowPunct/>
        <w:topLinePunct w:val="0"/>
        <w:bidi w:val="0"/>
        <w:spacing w:line="560" w:lineRule="exact"/>
        <w:ind w:left="18" w:firstLine="495"/>
        <w:rPr>
          <w:rFonts w:ascii="宋体" w:hAnsi="宋体" w:eastAsia="宋体" w:cs="宋体"/>
          <w:sz w:val="23"/>
          <w:szCs w:val="23"/>
        </w:rPr>
      </w:pPr>
      <w:r>
        <w:rPr>
          <w:rFonts w:ascii="宋体" w:hAnsi="宋体" w:eastAsia="宋体" w:cs="宋体"/>
          <w:spacing w:val="4"/>
          <w:sz w:val="23"/>
          <w:szCs w:val="23"/>
        </w:rPr>
        <w:t>1.调味料</w:t>
      </w:r>
      <w:r>
        <w:rPr>
          <w:rFonts w:ascii="宋体" w:hAnsi="宋体" w:eastAsia="宋体" w:cs="宋体"/>
          <w:spacing w:val="2"/>
          <w:sz w:val="23"/>
          <w:szCs w:val="23"/>
        </w:rPr>
        <w:t>：赛场仅提供一般的调味料，含：食用调和油 (1500</w:t>
      </w:r>
      <w:r>
        <w:rPr>
          <w:rFonts w:ascii="宋体" w:hAnsi="宋体" w:eastAsia="宋体" w:cs="宋体"/>
          <w:sz w:val="23"/>
          <w:szCs w:val="23"/>
        </w:rPr>
        <w:t>g</w:t>
      </w:r>
      <w:r>
        <w:rPr>
          <w:rFonts w:ascii="宋体" w:hAnsi="宋体" w:eastAsia="宋体" w:cs="宋体"/>
          <w:spacing w:val="2"/>
          <w:sz w:val="23"/>
          <w:szCs w:val="23"/>
        </w:rPr>
        <w:t>/人) 、精盐、</w:t>
      </w:r>
      <w:r>
        <w:rPr>
          <w:rFonts w:ascii="宋体" w:hAnsi="宋体" w:eastAsia="宋体" w:cs="宋体"/>
          <w:sz w:val="23"/>
          <w:szCs w:val="23"/>
        </w:rPr>
        <w:t xml:space="preserve"> </w:t>
      </w:r>
      <w:r>
        <w:rPr>
          <w:rFonts w:ascii="宋体" w:hAnsi="宋体" w:eastAsia="宋体" w:cs="宋体"/>
          <w:spacing w:val="8"/>
          <w:sz w:val="23"/>
          <w:szCs w:val="23"/>
        </w:rPr>
        <w:t>味精、白糖、生抽、老抽、鱼露、芝麻油、胡椒粉、料酒、生粉、薯粉。其它</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11"/>
          <w:sz w:val="23"/>
          <w:szCs w:val="23"/>
        </w:rPr>
        <w:t>调</w:t>
      </w:r>
      <w:r>
        <w:rPr>
          <w:rFonts w:ascii="宋体" w:hAnsi="宋体" w:eastAsia="宋体" w:cs="宋体"/>
          <w:spacing w:val="9"/>
          <w:sz w:val="23"/>
          <w:szCs w:val="23"/>
        </w:rPr>
        <w:t>味料均由选手自备，经裁判组检查后可带进场参赛。</w:t>
      </w:r>
    </w:p>
    <w:p>
      <w:pPr>
        <w:keepNext w:val="0"/>
        <w:keepLines w:val="0"/>
        <w:pageBreakBefore w:val="0"/>
        <w:wordWrap/>
        <w:overflowPunct/>
        <w:topLinePunct w:val="0"/>
        <w:bidi w:val="0"/>
        <w:spacing w:line="560" w:lineRule="exact"/>
        <w:ind w:left="499"/>
        <w:rPr>
          <w:rFonts w:ascii="宋体" w:hAnsi="宋体" w:eastAsia="宋体" w:cs="宋体"/>
          <w:sz w:val="23"/>
          <w:szCs w:val="23"/>
        </w:rPr>
      </w:pPr>
      <w:r>
        <w:rPr>
          <w:rFonts w:ascii="宋体" w:hAnsi="宋体" w:eastAsia="宋体" w:cs="宋体"/>
          <w:spacing w:val="6"/>
          <w:position w:val="1"/>
          <w:sz w:val="23"/>
          <w:szCs w:val="23"/>
        </w:rPr>
        <w:t>2.设备与工具</w:t>
      </w:r>
      <w:r>
        <w:rPr>
          <w:rFonts w:ascii="宋体" w:hAnsi="宋体" w:eastAsia="宋体" w:cs="宋体"/>
          <w:spacing w:val="5"/>
          <w:position w:val="1"/>
          <w:sz w:val="23"/>
          <w:szCs w:val="23"/>
        </w:rPr>
        <w:t>：</w:t>
      </w:r>
    </w:p>
    <w:p>
      <w:pPr>
        <w:keepNext w:val="0"/>
        <w:keepLines w:val="0"/>
        <w:pageBreakBefore w:val="0"/>
        <w:wordWrap/>
        <w:overflowPunct/>
        <w:topLinePunct w:val="0"/>
        <w:bidi w:val="0"/>
        <w:spacing w:line="560" w:lineRule="exact"/>
        <w:ind w:left="496"/>
      </w:pPr>
      <w:r>
        <w:rPr>
          <w:rFonts w:ascii="宋体" w:hAnsi="宋体" w:eastAsia="宋体" w:cs="宋体"/>
          <w:spacing w:val="9"/>
          <w:sz w:val="23"/>
          <w:szCs w:val="23"/>
        </w:rPr>
        <w:t>每个竞赛工位提供的设备、工具清单如下表：</w:t>
      </w:r>
    </w:p>
    <w:tbl>
      <w:tblPr>
        <w:tblStyle w:val="21"/>
        <w:tblW w:w="834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762"/>
        <w:gridCol w:w="2776"/>
        <w:gridCol w:w="735"/>
        <w:gridCol w:w="701"/>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7"/>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6"/>
                <w:sz w:val="23"/>
                <w:szCs w:val="23"/>
              </w:rPr>
              <w:t>序</w:t>
            </w:r>
            <w:r>
              <w:rPr>
                <w:rFonts w:ascii="宋体" w:hAnsi="宋体" w:eastAsia="宋体" w:cs="宋体"/>
                <w:snapToGrid w:val="0"/>
                <w:color w:val="auto"/>
                <w:spacing w:val="5"/>
                <w:sz w:val="23"/>
                <w:szCs w:val="23"/>
              </w:rPr>
              <w:t>号</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07"/>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8"/>
                <w:sz w:val="23"/>
                <w:szCs w:val="23"/>
              </w:rPr>
              <w:t>设</w:t>
            </w:r>
            <w:r>
              <w:rPr>
                <w:rFonts w:ascii="宋体" w:hAnsi="宋体" w:eastAsia="宋体" w:cs="宋体"/>
                <w:snapToGrid w:val="0"/>
                <w:color w:val="auto"/>
                <w:spacing w:val="7"/>
                <w:sz w:val="23"/>
                <w:szCs w:val="23"/>
              </w:rPr>
              <w:t>备名称</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155"/>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5"/>
                <w:sz w:val="23"/>
                <w:szCs w:val="23"/>
              </w:rPr>
              <w:t>规</w:t>
            </w:r>
            <w:r>
              <w:rPr>
                <w:rFonts w:ascii="宋体" w:hAnsi="宋体" w:eastAsia="宋体" w:cs="宋体"/>
                <w:snapToGrid w:val="0"/>
                <w:color w:val="auto"/>
                <w:spacing w:val="4"/>
                <w:sz w:val="23"/>
                <w:szCs w:val="23"/>
              </w:rPr>
              <w:t>格</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36"/>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4"/>
                <w:sz w:val="23"/>
                <w:szCs w:val="23"/>
              </w:rPr>
              <w:t>单位</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50"/>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4"/>
                <w:sz w:val="23"/>
                <w:szCs w:val="23"/>
              </w:rPr>
              <w:t>数量</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9"/>
              <w:jc w:val="both"/>
              <w:textAlignment w:val="baseline"/>
              <w:rPr>
                <w:rFonts w:ascii="宋体" w:hAnsi="宋体" w:eastAsia="宋体" w:cs="宋体"/>
                <w:snapToGrid w:val="0"/>
                <w:color w:val="auto"/>
                <w:sz w:val="23"/>
                <w:szCs w:val="23"/>
              </w:rPr>
            </w:pPr>
            <w:r>
              <w:rPr>
                <w:rFonts w:ascii="宋体" w:hAnsi="宋体" w:eastAsia="宋体" w:cs="宋体"/>
                <w:snapToGrid w:val="0"/>
                <w:color w:val="auto"/>
                <w:spacing w:val="4"/>
                <w:sz w:val="23"/>
                <w:szCs w:val="23"/>
              </w:rPr>
              <w:t>备</w:t>
            </w:r>
            <w:r>
              <w:rPr>
                <w:rFonts w:ascii="宋体" w:hAnsi="宋体" w:eastAsia="宋体" w:cs="宋体"/>
                <w:snapToGrid w:val="0"/>
                <w:color w:val="auto"/>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蒸柜</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不锈钢.三层</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台</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2</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公用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2</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双层操作台</w:t>
            </w:r>
            <w:r>
              <w:rPr>
                <w:rFonts w:hint="eastAsia" w:ascii="宋体" w:hAnsi="宋体" w:eastAsia="宋体" w:cs="宋体"/>
                <w:snapToGrid w:val="0"/>
                <w:color w:val="auto"/>
                <w:spacing w:val="8"/>
                <w:sz w:val="23"/>
                <w:szCs w:val="23"/>
              </w:rPr>
              <w:t>（带洗涤盆）</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r>
              <w:rPr>
                <w:rFonts w:hint="eastAsia" w:ascii="宋体" w:hAnsi="宋体" w:eastAsia="宋体" w:cs="宋体"/>
                <w:snapToGrid w:val="0"/>
                <w:color w:val="auto"/>
                <w:spacing w:val="8"/>
                <w:sz w:val="23"/>
                <w:szCs w:val="23"/>
              </w:rPr>
              <w:t>6</w:t>
            </w:r>
            <w:r>
              <w:rPr>
                <w:rFonts w:ascii="宋体" w:hAnsi="宋体" w:eastAsia="宋体" w:cs="宋体"/>
                <w:snapToGrid w:val="0"/>
                <w:color w:val="auto"/>
                <w:spacing w:val="8"/>
                <w:sz w:val="23"/>
                <w:szCs w:val="23"/>
              </w:rPr>
              <w:t>00*</w:t>
            </w:r>
            <w:r>
              <w:rPr>
                <w:rFonts w:hint="eastAsia" w:ascii="宋体" w:hAnsi="宋体" w:eastAsia="宋体" w:cs="宋体"/>
                <w:snapToGrid w:val="0"/>
                <w:color w:val="auto"/>
                <w:spacing w:val="8"/>
                <w:sz w:val="23"/>
                <w:szCs w:val="23"/>
              </w:rPr>
              <w:t>65</w:t>
            </w:r>
            <w:r>
              <w:rPr>
                <w:rFonts w:ascii="宋体" w:hAnsi="宋体" w:eastAsia="宋体" w:cs="宋体"/>
                <w:snapToGrid w:val="0"/>
                <w:color w:val="auto"/>
                <w:spacing w:val="8"/>
                <w:sz w:val="23"/>
                <w:szCs w:val="23"/>
              </w:rPr>
              <w:t>0*800mm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台</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0.5</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3</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燃气炒炉</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常用（带鼓风设备）</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头</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4</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炒镬</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直径 4</w:t>
            </w:r>
            <w:r>
              <w:rPr>
                <w:rFonts w:hint="eastAsia" w:ascii="宋体" w:hAnsi="宋体" w:eastAsia="宋体" w:cs="宋体"/>
                <w:snapToGrid w:val="0"/>
                <w:color w:val="auto"/>
                <w:spacing w:val="8"/>
                <w:sz w:val="23"/>
                <w:szCs w:val="23"/>
              </w:rPr>
              <w:t>6</w:t>
            </w:r>
            <w:r>
              <w:rPr>
                <w:rFonts w:ascii="宋体" w:hAnsi="宋体" w:eastAsia="宋体" w:cs="宋体"/>
                <w:snapToGrid w:val="0"/>
                <w:color w:val="auto"/>
                <w:spacing w:val="8"/>
                <w:sz w:val="23"/>
                <w:szCs w:val="23"/>
              </w:rPr>
              <w:t>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5</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镬架</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不锈钢</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配炒镬使用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6</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锅盖</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直径 40cm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0.5</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napToGrid w:val="0"/>
                <w:color w:val="auto"/>
                <w:spacing w:val="8"/>
                <w:sz w:val="23"/>
                <w:szCs w:val="23"/>
              </w:rPr>
            </w:pPr>
            <w:r>
              <w:rPr>
                <w:rFonts w:ascii="宋体" w:hAnsi="宋体" w:eastAsia="宋体" w:cs="宋体"/>
                <w:snapToGrid w:val="0"/>
                <w:color w:val="auto"/>
                <w:spacing w:val="8"/>
                <w:sz w:val="23"/>
                <w:szCs w:val="23"/>
              </w:rPr>
              <w:t>2工位配1个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7</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炒勺</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14.5cm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8</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镬铲</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长 46*宽 12.5cm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9</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笊篱</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25cm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10</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疏壳</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28cm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11</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竹扫</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长 30cm*直径 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12</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油盆</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30cm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13</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调味盘</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6 盅 (盒)</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套</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0.5</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配套调味小勺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14</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筷子</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木或竹筷子</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双</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15</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小汤勺</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不锈钢</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16</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码兜</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直径 15cm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个</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4</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17</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砧板</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塑料 (48*8cm)</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块</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18</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手布</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条</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3</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7" w:hRule="atLeast"/>
          <w:jc w:val="center"/>
        </w:trPr>
        <w:tc>
          <w:tcPr>
            <w:tcW w:w="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19</w:t>
            </w:r>
          </w:p>
        </w:tc>
        <w:tc>
          <w:tcPr>
            <w:tcW w:w="17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菜刀</w:t>
            </w:r>
          </w:p>
        </w:tc>
        <w:tc>
          <w:tcPr>
            <w:tcW w:w="2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center"/>
              <w:textAlignment w:val="baseline"/>
              <w:rPr>
                <w:rFonts w:hint="eastAsia" w:ascii="宋体" w:hAnsi="宋体" w:eastAsia="宋体" w:cs="宋体"/>
                <w:snapToGrid w:val="0"/>
                <w:color w:val="auto"/>
                <w:spacing w:val="8"/>
                <w:sz w:val="23"/>
                <w:szCs w:val="23"/>
              </w:rPr>
            </w:pP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把</w:t>
            </w:r>
          </w:p>
        </w:tc>
        <w:tc>
          <w:tcPr>
            <w:tcW w:w="7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85"/>
              <w:jc w:val="both"/>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1</w:t>
            </w:r>
          </w:p>
        </w:tc>
        <w:tc>
          <w:tcPr>
            <w:tcW w:w="16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3"/>
                <w:szCs w:val="23"/>
              </w:rPr>
            </w:pPr>
            <w:r>
              <w:rPr>
                <w:rFonts w:hint="eastAsia" w:ascii="宋体" w:hAnsi="宋体" w:eastAsia="宋体" w:cs="宋体"/>
                <w:snapToGrid w:val="0"/>
                <w:color w:val="auto"/>
                <w:spacing w:val="8"/>
                <w:sz w:val="23"/>
                <w:szCs w:val="23"/>
              </w:rPr>
              <w:t>可自带</w:t>
            </w:r>
          </w:p>
        </w:tc>
      </w:tr>
    </w:tbl>
    <w:p>
      <w:pPr>
        <w:spacing w:line="360" w:lineRule="auto"/>
        <w:rPr>
          <w:rFonts w:ascii="宋体" w:hAnsi="宋体" w:eastAsia="宋体" w:cs="宋体"/>
          <w:color w:val="auto"/>
          <w:sz w:val="23"/>
          <w:szCs w:val="23"/>
        </w:rPr>
      </w:pPr>
      <w:r>
        <w:rPr>
          <w:rFonts w:ascii="宋体" w:hAnsi="宋体" w:eastAsia="宋体" w:cs="宋体"/>
          <w:spacing w:val="3"/>
          <w:sz w:val="23"/>
          <w:szCs w:val="23"/>
        </w:rPr>
        <w:t>备</w:t>
      </w:r>
      <w:r>
        <w:rPr>
          <w:rFonts w:ascii="宋体" w:hAnsi="宋体" w:eastAsia="宋体" w:cs="宋体"/>
          <w:spacing w:val="2"/>
          <w:sz w:val="23"/>
          <w:szCs w:val="23"/>
        </w:rPr>
        <w:t>注：</w:t>
      </w:r>
      <w:r>
        <w:rPr>
          <w:rFonts w:hint="eastAsia" w:ascii="宋体" w:hAnsi="宋体" w:eastAsia="宋体" w:cs="宋体"/>
          <w:color w:val="auto"/>
          <w:spacing w:val="11"/>
          <w:position w:val="1"/>
          <w:sz w:val="23"/>
          <w:szCs w:val="23"/>
        </w:rPr>
        <w:t>1</w:t>
      </w:r>
      <w:r>
        <w:rPr>
          <w:rFonts w:ascii="宋体" w:hAnsi="宋体" w:eastAsia="宋体" w:cs="宋体"/>
          <w:color w:val="auto"/>
          <w:spacing w:val="8"/>
          <w:position w:val="1"/>
          <w:sz w:val="23"/>
          <w:szCs w:val="23"/>
        </w:rPr>
        <w:t>.选手用的</w:t>
      </w:r>
      <w:r>
        <w:rPr>
          <w:rFonts w:hint="eastAsia" w:ascii="宋体" w:hAnsi="宋体" w:eastAsia="宋体" w:cs="宋体"/>
          <w:color w:val="auto"/>
          <w:spacing w:val="8"/>
          <w:position w:val="1"/>
          <w:sz w:val="23"/>
          <w:szCs w:val="23"/>
        </w:rPr>
        <w:t>其他</w:t>
      </w:r>
      <w:r>
        <w:rPr>
          <w:rFonts w:ascii="宋体" w:hAnsi="宋体" w:eastAsia="宋体" w:cs="宋体"/>
          <w:color w:val="auto"/>
          <w:spacing w:val="8"/>
          <w:position w:val="1"/>
          <w:sz w:val="23"/>
          <w:szCs w:val="23"/>
        </w:rPr>
        <w:t>特殊工具全部自备自带，可自带刀具。</w:t>
      </w:r>
    </w:p>
    <w:p>
      <w:pPr>
        <w:spacing w:line="360" w:lineRule="auto"/>
      </w:pPr>
    </w:p>
    <w:p>
      <w:pPr>
        <w:spacing w:line="360" w:lineRule="auto"/>
        <w:ind w:left="579"/>
        <w:outlineLvl w:val="0"/>
        <w:rPr>
          <w:rFonts w:ascii="宋体" w:hAnsi="宋体" w:eastAsia="宋体" w:cs="宋体"/>
          <w:sz w:val="28"/>
          <w:szCs w:val="28"/>
        </w:rPr>
      </w:pPr>
      <w:r>
        <w:rPr>
          <w:rFonts w:ascii="宋体" w:hAnsi="宋体" w:eastAsia="宋体" w:cs="宋体"/>
          <w:spacing w:val="-1"/>
          <w:sz w:val="28"/>
          <w:szCs w:val="28"/>
        </w:rPr>
        <w:t>六、竞赛规则</w:t>
      </w:r>
    </w:p>
    <w:p>
      <w:pPr>
        <w:spacing w:line="360" w:lineRule="auto"/>
        <w:ind w:left="508"/>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6"/>
          <w:sz w:val="23"/>
          <w:szCs w:val="23"/>
        </w:rPr>
        <w:t xml:space="preserve"> 一) 参赛队须知</w:t>
      </w:r>
    </w:p>
    <w:p>
      <w:pPr>
        <w:spacing w:line="360" w:lineRule="auto"/>
        <w:ind w:left="17" w:firstLine="590"/>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.各参赛队在领队带领下准时到达大赛的举办地点，及时办理报到等手续，</w:t>
      </w:r>
      <w:r>
        <w:rPr>
          <w:rFonts w:ascii="宋体" w:hAnsi="宋体" w:eastAsia="宋体" w:cs="宋体"/>
          <w:sz w:val="23"/>
          <w:szCs w:val="23"/>
        </w:rPr>
        <w:t xml:space="preserve"> </w:t>
      </w:r>
      <w:r>
        <w:rPr>
          <w:rFonts w:ascii="宋体" w:hAnsi="宋体" w:eastAsia="宋体" w:cs="宋体"/>
          <w:spacing w:val="14"/>
          <w:sz w:val="23"/>
          <w:szCs w:val="23"/>
        </w:rPr>
        <w:t>提</w:t>
      </w:r>
      <w:r>
        <w:rPr>
          <w:rFonts w:ascii="宋体" w:hAnsi="宋体" w:eastAsia="宋体" w:cs="宋体"/>
          <w:spacing w:val="9"/>
          <w:sz w:val="23"/>
          <w:szCs w:val="23"/>
        </w:rPr>
        <w:t>交相关资料，领取相关证件及资料，做好赛前准备工作。</w:t>
      </w:r>
    </w:p>
    <w:p>
      <w:pPr>
        <w:spacing w:line="360" w:lineRule="auto"/>
        <w:ind w:right="161" w:firstLine="585" w:firstLineChars="234"/>
        <w:rPr>
          <w:rFonts w:ascii="宋体" w:hAnsi="宋体" w:eastAsia="宋体" w:cs="宋体"/>
          <w:sz w:val="23"/>
          <w:szCs w:val="23"/>
        </w:rPr>
      </w:pPr>
      <w:r>
        <w:rPr>
          <w:rFonts w:ascii="宋体" w:hAnsi="宋体" w:eastAsia="宋体" w:cs="宋体"/>
          <w:spacing w:val="10"/>
          <w:sz w:val="23"/>
          <w:szCs w:val="23"/>
        </w:rPr>
        <w:t>2.各参赛队要准时参加领队会议，准确传达会议精神。</w:t>
      </w:r>
      <w:r>
        <w:rPr>
          <w:rFonts w:ascii="宋体" w:hAnsi="宋体" w:eastAsia="宋体" w:cs="宋体"/>
          <w:sz w:val="23"/>
          <w:szCs w:val="23"/>
        </w:rPr>
        <w:t xml:space="preserve">                 </w:t>
      </w:r>
    </w:p>
    <w:p>
      <w:pPr>
        <w:spacing w:line="360" w:lineRule="auto"/>
        <w:ind w:right="161" w:firstLine="585" w:firstLineChars="234"/>
        <w:rPr>
          <w:rFonts w:ascii="宋体" w:hAnsi="宋体" w:eastAsia="宋体" w:cs="宋体"/>
          <w:sz w:val="23"/>
          <w:szCs w:val="23"/>
        </w:rPr>
      </w:pPr>
      <w:r>
        <w:rPr>
          <w:rFonts w:ascii="宋体" w:hAnsi="宋体" w:eastAsia="宋体" w:cs="宋体"/>
          <w:spacing w:val="10"/>
          <w:sz w:val="23"/>
          <w:szCs w:val="23"/>
        </w:rPr>
        <w:t>3.各参</w:t>
      </w:r>
      <w:r>
        <w:rPr>
          <w:rFonts w:ascii="宋体" w:hAnsi="宋体" w:eastAsia="宋体" w:cs="宋体"/>
          <w:spacing w:val="5"/>
          <w:sz w:val="23"/>
          <w:szCs w:val="23"/>
        </w:rPr>
        <w:t>赛队领队要督促参赛选手严格执行规定的防疫措施，自觉遵守赛场</w:t>
      </w:r>
      <w:r>
        <w:rPr>
          <w:rFonts w:ascii="宋体" w:hAnsi="宋体" w:eastAsia="宋体" w:cs="宋体"/>
          <w:spacing w:val="16"/>
          <w:sz w:val="23"/>
          <w:szCs w:val="23"/>
        </w:rPr>
        <w:t>规</w:t>
      </w:r>
      <w:r>
        <w:rPr>
          <w:rFonts w:ascii="宋体" w:hAnsi="宋体" w:eastAsia="宋体" w:cs="宋体"/>
          <w:spacing w:val="15"/>
          <w:sz w:val="23"/>
          <w:szCs w:val="23"/>
        </w:rPr>
        <w:t>则</w:t>
      </w:r>
      <w:r>
        <w:rPr>
          <w:rFonts w:ascii="宋体" w:hAnsi="宋体" w:eastAsia="宋体" w:cs="宋体"/>
          <w:spacing w:val="8"/>
          <w:sz w:val="23"/>
          <w:szCs w:val="23"/>
        </w:rPr>
        <w:t>，执行赛项组委会的各项规定，树立良好的赛风，确保大赛顺利进行。</w:t>
      </w:r>
      <w:r>
        <w:rPr>
          <w:rFonts w:ascii="宋体" w:hAnsi="宋体" w:eastAsia="宋体" w:cs="宋体"/>
          <w:sz w:val="23"/>
          <w:szCs w:val="23"/>
        </w:rPr>
        <w:t xml:space="preserve"> </w:t>
      </w:r>
    </w:p>
    <w:p>
      <w:pPr>
        <w:spacing w:line="360" w:lineRule="auto"/>
        <w:ind w:left="585" w:right="161"/>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3"/>
          <w:szCs w:val="23"/>
        </w:rPr>
        <w:t>.</w:t>
      </w:r>
      <w:r>
        <w:rPr>
          <w:rFonts w:ascii="宋体" w:hAnsi="宋体" w:eastAsia="宋体" w:cs="宋体"/>
          <w:spacing w:val="8"/>
          <w:sz w:val="23"/>
          <w:szCs w:val="23"/>
        </w:rPr>
        <w:t>如有问题统一由领队向赛项执委会申报解决。</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二) 参赛选手须知</w:t>
      </w:r>
    </w:p>
    <w:p>
      <w:pPr>
        <w:spacing w:line="360" w:lineRule="auto"/>
        <w:ind w:left="11" w:right="161" w:firstLine="588"/>
        <w:rPr>
          <w:rFonts w:ascii="宋体" w:hAnsi="宋体" w:eastAsia="宋体" w:cs="宋体"/>
          <w:sz w:val="23"/>
          <w:szCs w:val="23"/>
        </w:rPr>
      </w:pPr>
      <w:r>
        <w:rPr>
          <w:rFonts w:ascii="宋体" w:hAnsi="宋体" w:eastAsia="宋体" w:cs="宋体"/>
          <w:spacing w:val="9"/>
          <w:sz w:val="23"/>
          <w:szCs w:val="23"/>
        </w:rPr>
        <w:t>1.参赛选手参赛报到时必须穿着厨师服，戴好厨师帽，穿着厨师鞋；必</w:t>
      </w:r>
      <w:r>
        <w:rPr>
          <w:rFonts w:ascii="宋体" w:hAnsi="宋体" w:eastAsia="宋体" w:cs="宋体"/>
          <w:spacing w:val="4"/>
          <w:sz w:val="23"/>
          <w:szCs w:val="23"/>
        </w:rPr>
        <w:t>须</w:t>
      </w:r>
      <w:r>
        <w:rPr>
          <w:rFonts w:ascii="宋体" w:hAnsi="宋体" w:eastAsia="宋体" w:cs="宋体"/>
          <w:spacing w:val="9"/>
          <w:sz w:val="23"/>
          <w:szCs w:val="23"/>
        </w:rPr>
        <w:t>真实填写信息，凡弄虚作假者，将取消其比赛资格。</w:t>
      </w:r>
    </w:p>
    <w:p>
      <w:pPr>
        <w:spacing w:line="360" w:lineRule="auto"/>
        <w:ind w:left="9" w:firstLine="576"/>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2"/>
          <w:sz w:val="23"/>
          <w:szCs w:val="23"/>
        </w:rPr>
        <w:t>.参赛选手应提前 30 分钟到达检录处参加检录，比赛开始 30 分钟后，不</w:t>
      </w:r>
      <w:r>
        <w:rPr>
          <w:rFonts w:ascii="宋体" w:hAnsi="宋体" w:eastAsia="宋体" w:cs="宋体"/>
          <w:sz w:val="23"/>
          <w:szCs w:val="23"/>
        </w:rPr>
        <w:t xml:space="preserve"> </w:t>
      </w:r>
      <w:r>
        <w:rPr>
          <w:rFonts w:ascii="宋体" w:hAnsi="宋体" w:eastAsia="宋体" w:cs="宋体"/>
          <w:spacing w:val="6"/>
          <w:sz w:val="23"/>
          <w:szCs w:val="23"/>
        </w:rPr>
        <w:t>得入场参赛。</w:t>
      </w:r>
      <w:r>
        <w:rPr>
          <w:rFonts w:ascii="宋体" w:hAnsi="宋体" w:eastAsia="宋体" w:cs="宋体"/>
          <w:spacing w:val="3"/>
          <w:sz w:val="23"/>
          <w:szCs w:val="23"/>
        </w:rPr>
        <w:t>比赛过程中，应严格遵守赛场纪律，服从裁判员及工作人员的管理。</w:t>
      </w:r>
      <w:r>
        <w:rPr>
          <w:rFonts w:ascii="宋体" w:hAnsi="宋体" w:eastAsia="宋体" w:cs="宋体"/>
          <w:sz w:val="23"/>
          <w:szCs w:val="23"/>
        </w:rPr>
        <w:t xml:space="preserve"> </w:t>
      </w:r>
      <w:r>
        <w:rPr>
          <w:rFonts w:ascii="宋体" w:hAnsi="宋体" w:eastAsia="宋体" w:cs="宋体"/>
          <w:spacing w:val="6"/>
          <w:sz w:val="23"/>
          <w:szCs w:val="23"/>
        </w:rPr>
        <w:t>比赛结束后，</w:t>
      </w:r>
      <w:r>
        <w:rPr>
          <w:rFonts w:ascii="宋体" w:hAnsi="宋体" w:eastAsia="宋体" w:cs="宋体"/>
          <w:spacing w:val="3"/>
          <w:sz w:val="23"/>
          <w:szCs w:val="23"/>
        </w:rPr>
        <w:t>经裁判员确认后带好自己的工具迅速撤离赛场。比赛期间发现问题，</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4"/>
          <w:sz w:val="23"/>
          <w:szCs w:val="23"/>
        </w:rPr>
        <w:t>由</w:t>
      </w:r>
      <w:r>
        <w:rPr>
          <w:rFonts w:ascii="宋体" w:hAnsi="宋体" w:eastAsia="宋体" w:cs="宋体"/>
          <w:spacing w:val="9"/>
          <w:sz w:val="23"/>
          <w:szCs w:val="23"/>
        </w:rPr>
        <w:t>领队向组委会仲裁组书面提出陈述。选手不得与大赛工作人员直接交涉。</w:t>
      </w:r>
    </w:p>
    <w:p>
      <w:pPr>
        <w:spacing w:line="360" w:lineRule="auto"/>
        <w:ind w:left="8" w:right="18" w:firstLine="579"/>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参</w:t>
      </w:r>
      <w:r>
        <w:rPr>
          <w:rFonts w:ascii="宋体" w:hAnsi="宋体" w:eastAsia="宋体" w:cs="宋体"/>
          <w:spacing w:val="6"/>
          <w:sz w:val="23"/>
          <w:szCs w:val="23"/>
        </w:rPr>
        <w:t>赛选手应认真检查设备设施等用具，整个操作过程中须保持环境整洁，</w:t>
      </w:r>
      <w:r>
        <w:rPr>
          <w:rFonts w:ascii="宋体" w:hAnsi="宋体" w:eastAsia="宋体" w:cs="宋体"/>
          <w:sz w:val="23"/>
          <w:szCs w:val="23"/>
        </w:rPr>
        <w:t xml:space="preserve"> </w:t>
      </w:r>
      <w:r>
        <w:rPr>
          <w:rFonts w:ascii="宋体" w:hAnsi="宋体" w:eastAsia="宋体" w:cs="宋体"/>
          <w:spacing w:val="18"/>
          <w:sz w:val="23"/>
          <w:szCs w:val="23"/>
        </w:rPr>
        <w:t>废</w:t>
      </w:r>
      <w:r>
        <w:rPr>
          <w:rFonts w:ascii="宋体" w:hAnsi="宋体" w:eastAsia="宋体" w:cs="宋体"/>
          <w:spacing w:val="13"/>
          <w:sz w:val="23"/>
          <w:szCs w:val="23"/>
        </w:rPr>
        <w:t>弃</w:t>
      </w:r>
      <w:r>
        <w:rPr>
          <w:rFonts w:ascii="宋体" w:hAnsi="宋体" w:eastAsia="宋体" w:cs="宋体"/>
          <w:spacing w:val="9"/>
          <w:sz w:val="23"/>
          <w:szCs w:val="23"/>
        </w:rPr>
        <w:t>物按垃圾分类要求倒入指定垃圾桶。注意用电安全，注意生产安全。</w:t>
      </w:r>
    </w:p>
    <w:p>
      <w:pPr>
        <w:spacing w:line="360" w:lineRule="auto"/>
        <w:ind w:left="581"/>
        <w:rPr>
          <w:rFonts w:ascii="宋体" w:hAnsi="宋体" w:eastAsia="宋体" w:cs="宋体"/>
          <w:sz w:val="23"/>
          <w:szCs w:val="23"/>
        </w:rPr>
      </w:pPr>
      <w:r>
        <w:rPr>
          <w:rFonts w:ascii="宋体" w:hAnsi="宋体" w:eastAsia="宋体" w:cs="宋体"/>
          <w:spacing w:val="8"/>
          <w:sz w:val="23"/>
          <w:szCs w:val="23"/>
        </w:rPr>
        <w:t xml:space="preserve">4.比赛期间统一佩戴选手编号标志 (证件) </w:t>
      </w:r>
      <w:r>
        <w:rPr>
          <w:rFonts w:ascii="宋体" w:hAnsi="宋体" w:eastAsia="宋体" w:cs="宋体"/>
          <w:spacing w:val="7"/>
          <w:sz w:val="23"/>
          <w:szCs w:val="23"/>
        </w:rPr>
        <w:t>。</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三) 工作人员须知</w:t>
      </w:r>
    </w:p>
    <w:p>
      <w:pPr>
        <w:spacing w:line="360" w:lineRule="auto"/>
        <w:ind w:left="13" w:right="161" w:firstLine="586"/>
        <w:rPr>
          <w:rFonts w:ascii="宋体" w:hAnsi="宋体" w:eastAsia="宋体" w:cs="宋体"/>
          <w:sz w:val="23"/>
          <w:szCs w:val="23"/>
        </w:rPr>
      </w:pPr>
      <w:r>
        <w:rPr>
          <w:rFonts w:ascii="宋体" w:hAnsi="宋体" w:eastAsia="宋体" w:cs="宋体"/>
          <w:spacing w:val="9"/>
          <w:sz w:val="23"/>
          <w:szCs w:val="23"/>
        </w:rPr>
        <w:t>1.按照分工各负其责，坚守岗位，服从指挥，听从调度，模范遵守赛场</w:t>
      </w:r>
      <w:r>
        <w:rPr>
          <w:rFonts w:ascii="宋体" w:hAnsi="宋体" w:eastAsia="宋体" w:cs="宋体"/>
          <w:spacing w:val="4"/>
          <w:sz w:val="23"/>
          <w:szCs w:val="23"/>
        </w:rPr>
        <w:t>规</w:t>
      </w:r>
      <w:r>
        <w:rPr>
          <w:rFonts w:ascii="宋体" w:hAnsi="宋体" w:eastAsia="宋体" w:cs="宋体"/>
          <w:spacing w:val="-3"/>
          <w:sz w:val="23"/>
          <w:szCs w:val="23"/>
        </w:rPr>
        <w:t>则</w:t>
      </w:r>
      <w:r>
        <w:rPr>
          <w:rFonts w:ascii="宋体" w:hAnsi="宋体" w:eastAsia="宋体" w:cs="宋体"/>
          <w:spacing w:val="-2"/>
          <w:sz w:val="23"/>
          <w:szCs w:val="23"/>
        </w:rPr>
        <w:t>。</w:t>
      </w:r>
    </w:p>
    <w:p>
      <w:pPr>
        <w:spacing w:line="360" w:lineRule="auto"/>
        <w:ind w:left="585"/>
        <w:rPr>
          <w:rFonts w:ascii="宋体" w:hAnsi="宋体" w:eastAsia="宋体" w:cs="宋体"/>
          <w:sz w:val="23"/>
          <w:szCs w:val="23"/>
        </w:rPr>
      </w:pPr>
      <w:r>
        <w:rPr>
          <w:rFonts w:ascii="宋体" w:hAnsi="宋体" w:eastAsia="宋体" w:cs="宋体"/>
          <w:spacing w:val="9"/>
          <w:position w:val="1"/>
          <w:sz w:val="23"/>
          <w:szCs w:val="23"/>
        </w:rPr>
        <w:t>2.在比赛过程中，不得随意向外界透露与作品评选有关的信息</w:t>
      </w:r>
      <w:r>
        <w:rPr>
          <w:rFonts w:ascii="宋体" w:hAnsi="宋体" w:eastAsia="宋体" w:cs="宋体"/>
          <w:spacing w:val="5"/>
          <w:position w:val="1"/>
          <w:sz w:val="23"/>
          <w:szCs w:val="23"/>
        </w:rPr>
        <w:t>。</w:t>
      </w:r>
    </w:p>
    <w:p>
      <w:pPr>
        <w:spacing w:line="360" w:lineRule="auto"/>
        <w:ind w:left="10" w:right="161" w:firstLine="576"/>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.熟悉赛场环境，防范安全事故的发生，如遇特殊情况必须及时通报并妥</w:t>
      </w:r>
      <w:r>
        <w:rPr>
          <w:rFonts w:ascii="宋体" w:hAnsi="宋体" w:eastAsia="宋体" w:cs="宋体"/>
          <w:spacing w:val="6"/>
          <w:sz w:val="23"/>
          <w:szCs w:val="23"/>
        </w:rPr>
        <w:t>善</w:t>
      </w:r>
      <w:r>
        <w:rPr>
          <w:rFonts w:ascii="宋体" w:hAnsi="宋体" w:eastAsia="宋体" w:cs="宋体"/>
          <w:spacing w:val="4"/>
          <w:sz w:val="23"/>
          <w:szCs w:val="23"/>
        </w:rPr>
        <w:t>处理。</w:t>
      </w:r>
    </w:p>
    <w:p>
      <w:pPr>
        <w:spacing w:line="360" w:lineRule="auto"/>
        <w:ind w:left="581"/>
        <w:rPr>
          <w:rFonts w:ascii="宋体" w:hAnsi="宋体" w:eastAsia="宋体" w:cs="宋体"/>
          <w:sz w:val="23"/>
          <w:szCs w:val="23"/>
        </w:rPr>
      </w:pPr>
      <w:r>
        <w:rPr>
          <w:rFonts w:ascii="宋体" w:hAnsi="宋体" w:eastAsia="宋体" w:cs="宋体"/>
          <w:spacing w:val="9"/>
          <w:position w:val="1"/>
          <w:sz w:val="23"/>
          <w:szCs w:val="23"/>
        </w:rPr>
        <w:t>4</w:t>
      </w:r>
      <w:r>
        <w:rPr>
          <w:rFonts w:ascii="宋体" w:hAnsi="宋体" w:eastAsia="宋体" w:cs="宋体"/>
          <w:spacing w:val="8"/>
          <w:position w:val="1"/>
          <w:sz w:val="23"/>
          <w:szCs w:val="23"/>
        </w:rPr>
        <w:t>.比赛期间统一佩戴工作证件。</w:t>
      </w:r>
    </w:p>
    <w:p>
      <w:pPr>
        <w:spacing w:line="360" w:lineRule="auto"/>
        <w:ind w:left="50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20"/>
          <w:sz w:val="23"/>
          <w:szCs w:val="23"/>
        </w:rPr>
        <w:t>四) 裁判员须知</w:t>
      </w:r>
    </w:p>
    <w:p>
      <w:pPr>
        <w:spacing w:line="360" w:lineRule="auto"/>
        <w:ind w:left="9" w:right="80" w:firstLine="497"/>
        <w:rPr>
          <w:rFonts w:ascii="宋体" w:hAnsi="宋体" w:eastAsia="宋体" w:cs="宋体"/>
          <w:sz w:val="23"/>
          <w:szCs w:val="23"/>
        </w:rPr>
      </w:pPr>
      <w:r>
        <w:rPr>
          <w:rFonts w:ascii="宋体" w:hAnsi="宋体" w:eastAsia="宋体" w:cs="宋体"/>
          <w:spacing w:val="7"/>
          <w:sz w:val="23"/>
          <w:szCs w:val="23"/>
        </w:rPr>
        <w:t>1.裁判的具体工作由裁判长在裁判员培训会议上布置，裁判员在执裁中必须</w:t>
      </w:r>
      <w:r>
        <w:rPr>
          <w:rFonts w:ascii="宋体" w:hAnsi="宋体" w:eastAsia="宋体" w:cs="宋体"/>
          <w:sz w:val="23"/>
          <w:szCs w:val="23"/>
        </w:rPr>
        <w:t xml:space="preserve"> </w:t>
      </w:r>
      <w:r>
        <w:rPr>
          <w:rFonts w:ascii="宋体" w:hAnsi="宋体" w:eastAsia="宋体" w:cs="宋体"/>
          <w:spacing w:val="17"/>
          <w:sz w:val="23"/>
          <w:szCs w:val="23"/>
        </w:rPr>
        <w:t>服</w:t>
      </w:r>
      <w:r>
        <w:rPr>
          <w:rFonts w:ascii="宋体" w:hAnsi="宋体" w:eastAsia="宋体" w:cs="宋体"/>
          <w:spacing w:val="9"/>
          <w:sz w:val="23"/>
          <w:szCs w:val="23"/>
        </w:rPr>
        <w:t>从裁判长和组委会的管理，遵守裁判的职业道德，文明执裁。</w:t>
      </w:r>
    </w:p>
    <w:p>
      <w:pPr>
        <w:spacing w:line="360" w:lineRule="auto"/>
        <w:ind w:firstLine="472" w:firstLineChars="200"/>
        <w:rPr>
          <w:rFonts w:ascii="宋体" w:hAnsi="宋体" w:eastAsia="宋体" w:cs="宋体"/>
          <w:sz w:val="23"/>
          <w:szCs w:val="23"/>
        </w:rPr>
      </w:pPr>
      <w:r>
        <w:rPr>
          <w:rFonts w:ascii="宋体" w:hAnsi="宋体" w:eastAsia="宋体" w:cs="宋体"/>
          <w:spacing w:val="3"/>
          <w:sz w:val="23"/>
          <w:szCs w:val="23"/>
        </w:rPr>
        <w:t>2.裁判员必须佩带裁判员胸卡，仪表整洁，举止文明，接受参赛人员的监督</w:t>
      </w:r>
      <w:r>
        <w:rPr>
          <w:rFonts w:ascii="宋体" w:hAnsi="宋体" w:eastAsia="宋体" w:cs="宋体"/>
          <w:spacing w:val="1"/>
          <w:sz w:val="23"/>
          <w:szCs w:val="23"/>
        </w:rPr>
        <w:t>。</w:t>
      </w:r>
    </w:p>
    <w:p>
      <w:pPr>
        <w:spacing w:line="360" w:lineRule="auto"/>
        <w:ind w:firstLine="496" w:firstLineChars="200"/>
        <w:rPr>
          <w:rFonts w:ascii="宋体" w:hAnsi="宋体" w:eastAsia="宋体" w:cs="宋体"/>
          <w:sz w:val="23"/>
          <w:szCs w:val="23"/>
        </w:rPr>
      </w:pPr>
      <w:r>
        <w:rPr>
          <w:rFonts w:ascii="宋体" w:hAnsi="宋体" w:eastAsia="宋体" w:cs="宋体"/>
          <w:spacing w:val="9"/>
          <w:sz w:val="23"/>
          <w:szCs w:val="23"/>
        </w:rPr>
        <w:t>3.裁判员应坚守岗位，不迟到</w:t>
      </w:r>
      <w:r>
        <w:rPr>
          <w:rFonts w:hint="eastAsia" w:ascii="宋体" w:hAnsi="宋体" w:eastAsia="宋体" w:cs="宋体"/>
          <w:spacing w:val="9"/>
          <w:sz w:val="23"/>
          <w:szCs w:val="23"/>
        </w:rPr>
        <w:t>、</w:t>
      </w:r>
      <w:r>
        <w:rPr>
          <w:rFonts w:ascii="宋体" w:hAnsi="宋体" w:eastAsia="宋体" w:cs="宋体"/>
          <w:spacing w:val="9"/>
          <w:sz w:val="23"/>
          <w:szCs w:val="23"/>
        </w:rPr>
        <w:t>不早退。</w:t>
      </w:r>
    </w:p>
    <w:p>
      <w:pPr>
        <w:spacing w:line="360" w:lineRule="auto"/>
        <w:ind w:left="16" w:right="80" w:firstLine="471"/>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9"/>
          <w:sz w:val="23"/>
          <w:szCs w:val="23"/>
        </w:rPr>
        <w:t>裁</w:t>
      </w:r>
      <w:r>
        <w:rPr>
          <w:rFonts w:ascii="宋体" w:hAnsi="宋体" w:eastAsia="宋体" w:cs="宋体"/>
          <w:spacing w:val="7"/>
          <w:sz w:val="23"/>
          <w:szCs w:val="23"/>
        </w:rPr>
        <w:t>判员在执裁过程中必须遵守“公正、公平、公开”的竞赛原则，严格按</w:t>
      </w:r>
      <w:r>
        <w:rPr>
          <w:rFonts w:ascii="宋体" w:hAnsi="宋体" w:eastAsia="宋体" w:cs="宋体"/>
          <w:sz w:val="23"/>
          <w:szCs w:val="23"/>
        </w:rPr>
        <w:t xml:space="preserve"> </w:t>
      </w:r>
      <w:r>
        <w:rPr>
          <w:rFonts w:ascii="宋体" w:hAnsi="宋体" w:eastAsia="宋体" w:cs="宋体"/>
          <w:spacing w:val="14"/>
          <w:sz w:val="23"/>
          <w:szCs w:val="23"/>
        </w:rPr>
        <w:t>照竞赛</w:t>
      </w:r>
      <w:r>
        <w:rPr>
          <w:rFonts w:ascii="宋体" w:hAnsi="宋体" w:eastAsia="宋体" w:cs="宋体"/>
          <w:spacing w:val="9"/>
          <w:sz w:val="23"/>
          <w:szCs w:val="23"/>
        </w:rPr>
        <w:t>技</w:t>
      </w:r>
      <w:r>
        <w:rPr>
          <w:rFonts w:ascii="宋体" w:hAnsi="宋体" w:eastAsia="宋体" w:cs="宋体"/>
          <w:spacing w:val="7"/>
          <w:sz w:val="23"/>
          <w:szCs w:val="23"/>
        </w:rPr>
        <w:t>术规则和评分标准进行裁判。如出现不同意见，由裁判长召集裁判员共</w:t>
      </w:r>
      <w:r>
        <w:rPr>
          <w:rFonts w:ascii="宋体" w:hAnsi="宋体" w:eastAsia="宋体" w:cs="宋体"/>
          <w:sz w:val="23"/>
          <w:szCs w:val="23"/>
        </w:rPr>
        <w:t xml:space="preserve"> </w:t>
      </w:r>
      <w:r>
        <w:rPr>
          <w:rFonts w:ascii="宋体" w:hAnsi="宋体" w:eastAsia="宋体" w:cs="宋体"/>
          <w:spacing w:val="8"/>
          <w:sz w:val="23"/>
          <w:szCs w:val="23"/>
        </w:rPr>
        <w:t>同</w:t>
      </w:r>
      <w:r>
        <w:rPr>
          <w:rFonts w:ascii="宋体" w:hAnsi="宋体" w:eastAsia="宋体" w:cs="宋体"/>
          <w:spacing w:val="5"/>
          <w:sz w:val="23"/>
          <w:szCs w:val="23"/>
        </w:rPr>
        <w:t>研究解决。</w:t>
      </w:r>
    </w:p>
    <w:p>
      <w:pPr>
        <w:spacing w:line="360" w:lineRule="auto"/>
        <w:ind w:left="9"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3"/>
          <w:sz w:val="23"/>
          <w:szCs w:val="23"/>
        </w:rPr>
        <w:t>.</w:t>
      </w:r>
      <w:r>
        <w:rPr>
          <w:rFonts w:ascii="宋体" w:hAnsi="宋体" w:eastAsia="宋体" w:cs="宋体"/>
          <w:spacing w:val="7"/>
          <w:sz w:val="23"/>
          <w:szCs w:val="23"/>
        </w:rPr>
        <w:t>裁判员应自觉遵守赛场纪律，自觉遵守保密制度，在竞赛期间，不得使用</w:t>
      </w:r>
      <w:r>
        <w:rPr>
          <w:rFonts w:ascii="宋体" w:hAnsi="宋体" w:eastAsia="宋体" w:cs="宋体"/>
          <w:spacing w:val="8"/>
          <w:sz w:val="23"/>
          <w:szCs w:val="23"/>
        </w:rPr>
        <w:t>手机及其他通讯设备。</w:t>
      </w:r>
    </w:p>
    <w:p>
      <w:pPr>
        <w:spacing w:line="360" w:lineRule="auto"/>
        <w:ind w:left="10" w:firstLine="480"/>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8"/>
          <w:sz w:val="23"/>
          <w:szCs w:val="23"/>
        </w:rPr>
        <w:t>在</w:t>
      </w:r>
      <w:r>
        <w:rPr>
          <w:rFonts w:ascii="宋体" w:hAnsi="宋体" w:eastAsia="宋体" w:cs="宋体"/>
          <w:spacing w:val="7"/>
          <w:sz w:val="23"/>
          <w:szCs w:val="23"/>
        </w:rPr>
        <w:t>大赛组委会正式公布成绩和名次前，裁判员不得透露选手的成绩和排名</w:t>
      </w:r>
      <w:r>
        <w:rPr>
          <w:rFonts w:ascii="宋体" w:hAnsi="宋体" w:eastAsia="宋体" w:cs="宋体"/>
          <w:spacing w:val="3"/>
          <w:sz w:val="23"/>
          <w:szCs w:val="23"/>
        </w:rPr>
        <w:t>情况。</w:t>
      </w:r>
    </w:p>
    <w:p>
      <w:pPr>
        <w:spacing w:line="360" w:lineRule="auto"/>
        <w:ind w:left="50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五) 媒体人员须知</w:t>
      </w:r>
    </w:p>
    <w:p>
      <w:pPr>
        <w:spacing w:line="360" w:lineRule="auto"/>
        <w:ind w:left="9" w:firstLine="471"/>
        <w:rPr>
          <w:rFonts w:ascii="宋体" w:hAnsi="宋体" w:eastAsia="宋体" w:cs="宋体"/>
          <w:sz w:val="23"/>
          <w:szCs w:val="23"/>
        </w:rPr>
      </w:pPr>
      <w:r>
        <w:rPr>
          <w:rFonts w:ascii="宋体" w:hAnsi="宋体" w:eastAsia="宋体" w:cs="宋体"/>
          <w:spacing w:val="8"/>
          <w:sz w:val="23"/>
          <w:szCs w:val="23"/>
        </w:rPr>
        <w:t>新闻媒体等进入赛场必须经过大赛组委会允许，并且听从现场工作人员的安</w:t>
      </w:r>
      <w:r>
        <w:rPr>
          <w:rFonts w:ascii="宋体" w:hAnsi="宋体" w:eastAsia="宋体" w:cs="宋体"/>
          <w:sz w:val="23"/>
          <w:szCs w:val="23"/>
        </w:rPr>
        <w:t xml:space="preserve"> </w:t>
      </w:r>
      <w:r>
        <w:rPr>
          <w:rFonts w:ascii="宋体" w:hAnsi="宋体" w:eastAsia="宋体" w:cs="宋体"/>
          <w:spacing w:val="16"/>
          <w:sz w:val="23"/>
          <w:szCs w:val="23"/>
        </w:rPr>
        <w:t>排</w:t>
      </w:r>
      <w:r>
        <w:rPr>
          <w:rFonts w:ascii="宋体" w:hAnsi="宋体" w:eastAsia="宋体" w:cs="宋体"/>
          <w:spacing w:val="8"/>
          <w:sz w:val="23"/>
          <w:szCs w:val="23"/>
        </w:rPr>
        <w:t>和管理，不能影响竞赛进行。</w:t>
      </w:r>
    </w:p>
    <w:p>
      <w:pPr>
        <w:spacing w:line="360" w:lineRule="auto"/>
        <w:ind w:left="568"/>
        <w:outlineLvl w:val="0"/>
        <w:rPr>
          <w:rFonts w:cs="宋体" w:asciiTheme="minorEastAsia" w:hAnsiTheme="minorEastAsia"/>
          <w:b/>
          <w:sz w:val="28"/>
          <w:szCs w:val="28"/>
        </w:rPr>
      </w:pPr>
      <w:r>
        <w:rPr>
          <w:rFonts w:cs="仿宋_GB2312" w:asciiTheme="minorEastAsia" w:hAnsiTheme="minorEastAsia"/>
          <w:b/>
          <w:sz w:val="28"/>
          <w:szCs w:val="28"/>
        </w:rPr>
        <w:t>七、成绩计算与名次排列</w:t>
      </w:r>
    </w:p>
    <w:p>
      <w:pPr>
        <w:spacing w:line="360" w:lineRule="auto"/>
        <w:ind w:firstLine="492" w:firstLineChars="200"/>
        <w:rPr>
          <w:rFonts w:ascii="宋体" w:hAnsi="宋体" w:eastAsia="宋体" w:cs="宋体"/>
          <w:spacing w:val="8"/>
          <w:sz w:val="23"/>
          <w:szCs w:val="23"/>
        </w:rPr>
      </w:pPr>
      <w:r>
        <w:rPr>
          <w:rFonts w:hint="eastAsia" w:ascii="宋体" w:hAnsi="宋体" w:eastAsia="宋体" w:cs="宋体"/>
          <w:spacing w:val="8"/>
          <w:sz w:val="23"/>
          <w:szCs w:val="23"/>
        </w:rPr>
        <w:t>本次参赛选手的的竞赛最后成绩由三大部分组成，即：规定菜品作品质量成绩（占总成绩40%）、自选菜品作品质量成绩（占总成绩50%）和现场技能实操成绩（占总成绩10%）组合而成。</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（一）规定菜品作品质量成绩：作品质量判分由作品质量裁判员根据评分标准对选手送评的每道作品成品逐一打分，若干裁判员判分的加权平均分，即为该作品的质量得分（保留小数点后两位数）。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（二）自选菜品作品质量成绩：作品质量判分由作品质量裁判员根据评分标准对选手送评的每道作品成品逐一打分，若干裁判员判分的加权平均分，即为该作品的质量得分（保留小数点后两位数）。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（三）现场技能实操成绩：由现场裁判员根据选手的表现，对有违例行为的选手予以扣分。若干现场裁判员的扣分加权平均分，即为该选手的现场技能实操成绩扣分总值（保留小数点后两位数）。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（四）竞赛最后成绩：每位选手由规定菜品作品质量成绩、自选菜品作品质量成绩和现场技能实操成绩的40%、50%、10%共3个分值相加，组成该选手的比赛最终成绩（保留小数点后两位数）。</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五）竞赛名次排列：参赛选手的竞赛最后成绩由高到低排列，决定选手的名次。当竞赛最后总成绩相同，以菜肴质量成绩高的排前；当竞赛最后成绩与菜肴质量成绩相同，以自选菜肴成绩高的排前；当竞赛最后成绩与菜肴质量成绩、自选菜肴成绩都相同</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以规定菜肴成绩高的排前；当所有成绩和操作时间都相同的，名次并列。</w:t>
      </w:r>
    </w:p>
    <w:p>
      <w:pPr>
        <w:spacing w:line="360" w:lineRule="auto"/>
        <w:ind w:firstLine="482" w:firstLineChars="196"/>
        <w:rPr>
          <w:rFonts w:ascii="宋体" w:hAnsi="宋体" w:eastAsia="宋体" w:cs="宋体"/>
          <w:spacing w:val="8"/>
          <w:sz w:val="23"/>
          <w:szCs w:val="23"/>
        </w:rPr>
      </w:pPr>
      <w:r>
        <w:rPr>
          <w:rFonts w:hint="eastAsia" w:ascii="宋体" w:hAnsi="宋体" w:eastAsia="宋体" w:cs="宋体"/>
          <w:spacing w:val="8"/>
          <w:sz w:val="23"/>
          <w:szCs w:val="23"/>
        </w:rPr>
        <w:t>（六）参赛选手竞赛最后成绩、名次排列由总裁判长、仲裁组长审核签名确认，报送大赛组委会审批。</w:t>
      </w:r>
    </w:p>
    <w:p>
      <w:pPr>
        <w:spacing w:line="360" w:lineRule="auto"/>
        <w:ind w:left="574"/>
        <w:outlineLvl w:val="0"/>
        <w:rPr>
          <w:rFonts w:ascii="宋体" w:hAnsi="宋体" w:eastAsia="宋体" w:cs="宋体"/>
          <w:sz w:val="28"/>
          <w:szCs w:val="28"/>
        </w:rPr>
      </w:pPr>
      <w:r>
        <w:rPr>
          <w:rFonts w:ascii="宋体" w:hAnsi="宋体" w:eastAsia="宋体" w:cs="宋体"/>
          <w:spacing w:val="-4"/>
          <w:sz w:val="28"/>
          <w:szCs w:val="28"/>
        </w:rPr>
        <w:t>八</w:t>
      </w:r>
      <w:r>
        <w:rPr>
          <w:rFonts w:ascii="宋体" w:hAnsi="宋体" w:eastAsia="宋体" w:cs="宋体"/>
          <w:spacing w:val="-3"/>
          <w:sz w:val="28"/>
          <w:szCs w:val="28"/>
        </w:rPr>
        <w:t>、奖励</w:t>
      </w:r>
    </w:p>
    <w:p>
      <w:pPr>
        <w:spacing w:line="360" w:lineRule="auto"/>
        <w:ind w:firstLine="516" w:firstLineChars="200"/>
        <w:rPr>
          <w:rFonts w:ascii="宋体" w:hAnsi="宋体" w:eastAsia="宋体" w:cs="宋体"/>
          <w:spacing w:val="8"/>
          <w:sz w:val="23"/>
          <w:szCs w:val="23"/>
        </w:rPr>
      </w:pPr>
      <w:r>
        <w:rPr>
          <w:rFonts w:ascii="宋体" w:hAnsi="宋体" w:eastAsia="宋体" w:cs="宋体"/>
          <w:spacing w:val="14"/>
          <w:sz w:val="23"/>
          <w:szCs w:val="23"/>
        </w:rPr>
        <w:t>按《</w:t>
      </w:r>
      <w:r>
        <w:rPr>
          <w:rFonts w:hint="eastAsia" w:ascii="宋体" w:hAnsi="宋体" w:eastAsia="宋体" w:cs="宋体"/>
          <w:spacing w:val="8"/>
          <w:sz w:val="23"/>
          <w:szCs w:val="23"/>
        </w:rPr>
        <w:t>2023年普宁市第二届“粤菜师傅”工程潮汕菜职业技能竞赛活动方案</w:t>
      </w:r>
      <w:r>
        <w:rPr>
          <w:rFonts w:ascii="宋体" w:hAnsi="宋体" w:eastAsia="宋体" w:cs="宋体"/>
          <w:spacing w:val="8"/>
          <w:sz w:val="23"/>
          <w:szCs w:val="23"/>
        </w:rPr>
        <w:t>》中有关规定执行。</w:t>
      </w:r>
    </w:p>
    <w:p>
      <w:pPr>
        <w:spacing w:line="360" w:lineRule="auto"/>
        <w:ind w:left="576"/>
        <w:outlineLvl w:val="0"/>
        <w:rPr>
          <w:rFonts w:ascii="宋体" w:hAnsi="宋体" w:eastAsia="宋体" w:cs="宋体"/>
          <w:sz w:val="28"/>
          <w:szCs w:val="28"/>
        </w:rPr>
      </w:pPr>
      <w:r>
        <w:rPr>
          <w:rFonts w:ascii="宋体" w:hAnsi="宋体" w:eastAsia="宋体" w:cs="宋体"/>
          <w:spacing w:val="-2"/>
          <w:sz w:val="28"/>
          <w:szCs w:val="28"/>
        </w:rPr>
        <w:t>九、申</w:t>
      </w:r>
      <w:r>
        <w:rPr>
          <w:rFonts w:ascii="宋体" w:hAnsi="宋体" w:eastAsia="宋体" w:cs="宋体"/>
          <w:spacing w:val="-1"/>
          <w:sz w:val="28"/>
          <w:szCs w:val="28"/>
        </w:rPr>
        <w:t>诉与仲裁</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 xml:space="preserve">（一）参赛选手对不符合竞赛规定的设备、工具和食材，有失公正的评判、奖励，以及对工作人员的违规行为等，均可提出申诉。 </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 xml:space="preserve">（二）参赛选手申诉均须在赛后1小时之内，由本人或领队通过书面形式向仲裁组提出。仲裁组受理之后，处理意见通知领队或当事人。 </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（三）仲裁组的裁决为最终裁决，参赛选手不得因申诉或对处理意见不服而停止竞赛，否则按弃权处理。</w:t>
      </w:r>
    </w:p>
    <w:p>
      <w:pPr>
        <w:pStyle w:val="3"/>
        <w:adjustRightInd w:val="0"/>
        <w:snapToGrid w:val="0"/>
        <w:spacing w:line="360" w:lineRule="auto"/>
        <w:ind w:firstLine="492" w:firstLineChars="200"/>
        <w:rPr>
          <w:rFonts w:hAnsi="宋体" w:cs="宋体"/>
          <w:snapToGrid w:val="0"/>
          <w:color w:val="000000"/>
          <w:spacing w:val="8"/>
          <w:sz w:val="23"/>
          <w:szCs w:val="23"/>
        </w:rPr>
      </w:pPr>
      <w:r>
        <w:rPr>
          <w:rFonts w:hint="eastAsia" w:hAnsi="宋体" w:cs="宋体"/>
          <w:snapToGrid w:val="0"/>
          <w:color w:val="000000"/>
          <w:spacing w:val="8"/>
          <w:sz w:val="23"/>
          <w:szCs w:val="23"/>
        </w:rPr>
        <w:t>（四）仲裁组成员由本次大赛组委会派员组成。</w:t>
      </w:r>
    </w:p>
    <w:p>
      <w:pPr>
        <w:spacing w:line="360" w:lineRule="auto"/>
        <w:ind w:firstLine="492" w:firstLineChars="200"/>
      </w:pPr>
      <w:r>
        <w:rPr>
          <w:rFonts w:hint="eastAsia" w:hAnsi="宋体" w:cs="宋体"/>
          <w:spacing w:val="8"/>
          <w:sz w:val="23"/>
          <w:szCs w:val="23"/>
        </w:rPr>
        <w:t>（五）本技术文件的解释权归组委会所有。</w:t>
      </w:r>
    </w:p>
    <w:p>
      <w:pPr>
        <w:jc w:val="center"/>
        <w:rPr>
          <w:rFonts w:ascii="方正小标宋简体" w:hAnsi="仿宋" w:eastAsia="方正小标宋简体"/>
          <w:sz w:val="32"/>
          <w:szCs w:val="32"/>
        </w:rPr>
      </w:pPr>
      <w:r>
        <w:rPr>
          <w:rFonts w:ascii="仿宋_GB2312" w:hAnsi="仿宋_GB2312" w:eastAsia="仿宋_GB2312" w:cs="仿宋_GB2312"/>
          <w:sz w:val="32"/>
          <w:szCs w:val="32"/>
        </w:rPr>
        <w:br w:type="page"/>
      </w:r>
      <w:r>
        <w:rPr>
          <w:sz w:val="36"/>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-531495</wp:posOffset>
                </wp:positionV>
                <wp:extent cx="913765" cy="457835"/>
                <wp:effectExtent l="12700" t="0" r="26035" b="24765"/>
                <wp:wrapNone/>
                <wp:docPr id="4" name="矩形 4"/>
                <wp:cNvGraphicFramePr/>
                <a:graphic xmlns:a="http://schemas.openxmlformats.org/drawingml/2006/main">
                  <a:graphicData uri="http://schemas.microsoft.com/office/word/2010/wordprocessingShape">
                    <wps:wsp>
                      <wps:cNvSpPr/>
                      <wps:spPr>
                        <a:xfrm>
                          <a:off x="789305" y="944245"/>
                          <a:ext cx="733425" cy="457835"/>
                        </a:xfrm>
                        <a:prstGeom prst="rect">
                          <a:avLst/>
                        </a:prstGeom>
                        <a:solidFill>
                          <a:srgbClr val="FFFFFF"/>
                        </a:solidFill>
                        <a:ln w="25400" cap="flat" cmpd="sng" algn="ctr">
                          <a:solidFill>
                            <a:srgbClr val="FFFFFF"/>
                          </a:solidFill>
                          <a:prstDash val="solid"/>
                        </a:ln>
                        <a:effectLst/>
                      </wps:spPr>
                      <wps:txbx>
                        <w:txbxContent>
                          <w:p>
                            <w:pPr>
                              <w:jc w:val="left"/>
                              <w:rPr>
                                <w:rFonts w:ascii="宋体" w:hAnsi="宋体" w:eastAsia="宋体" w:cs="宋体"/>
                                <w:color w:val="000000" w:themeColor="text1"/>
                                <w:sz w:val="28"/>
                                <w:szCs w:val="28"/>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pt;margin-top:-41.85pt;height:36.05pt;width:71.95pt;z-index:251660288;v-text-anchor:middle;mso-width-relative:page;mso-height-relative:page;" fillcolor="#FFFFFF" filled="t" stroked="t" coordsize="21600,21600" o:gfxdata="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tGyIvbAAAACwEAAA8AAAAAAAAAAQAgAAAAIgAAAGRycy9kb3ducmV2LnhtbFBLAQIUABQAAAAI&#10;AIdO4kBn4v57XAIAALEEAAAOAAAAAAAAAAEAIAAAACoBAABkcnMvZTJvRG9jLnhtbFBLBQYAAAAA&#10;BgAGAFkBAAD4BQAAAAA=&#10;">
                <v:fill on="t" focussize="0,0"/>
                <v:stroke weight="2pt" color="#FFFFFF" joinstyle="round"/>
                <v:imagedata o:title=""/>
                <o:lock v:ext="edit" aspectratio="f"/>
                <v:textbox>
                  <w:txbxContent>
                    <w:p>
                      <w:pPr>
                        <w:jc w:val="left"/>
                        <w:rPr>
                          <w:rFonts w:ascii="宋体" w:hAnsi="宋体" w:eastAsia="宋体" w:cs="宋体"/>
                          <w:color w:val="000000" w:themeColor="text1"/>
                          <w:sz w:val="28"/>
                          <w:szCs w:val="28"/>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jc w:val="center"/>
                      </w:pPr>
                    </w:p>
                  </w:txbxContent>
                </v:textbox>
              </v:rect>
            </w:pict>
          </mc:Fallback>
        </mc:AlternateContent>
      </w:r>
      <w:r>
        <w:rPr>
          <w:rFonts w:ascii="方正小标宋简体" w:hAnsi="仿宋" w:eastAsia="方正小标宋简体"/>
          <w:sz w:val="32"/>
          <w:szCs w:val="32"/>
        </w:rPr>
        <w:t>2023</w:t>
      </w:r>
      <w:r>
        <w:rPr>
          <w:rFonts w:hint="eastAsia" w:ascii="方正小标宋简体" w:hAnsi="仿宋" w:eastAsia="方正小标宋简体"/>
          <w:sz w:val="32"/>
          <w:szCs w:val="32"/>
        </w:rPr>
        <w:t>年普宁市第二届“粤菜师傅”工程潮汕菜职业技能竞赛</w:t>
      </w:r>
    </w:p>
    <w:p>
      <w:pPr>
        <w:spacing w:line="360" w:lineRule="auto"/>
        <w:ind w:firstLine="640" w:firstLineChars="200"/>
        <w:jc w:val="center"/>
        <w:rPr>
          <w:rFonts w:ascii="方正小标宋简体" w:hAnsi="仿宋" w:eastAsia="方正小标宋简体"/>
          <w:sz w:val="32"/>
          <w:szCs w:val="32"/>
        </w:rPr>
      </w:pPr>
      <w:r>
        <w:rPr>
          <w:rFonts w:hint="eastAsia" w:ascii="方正小标宋简体" w:hAnsi="仿宋" w:eastAsia="方正小标宋简体"/>
          <w:sz w:val="32"/>
          <w:szCs w:val="32"/>
        </w:rPr>
        <w:t>选手报名表</w:t>
      </w:r>
    </w:p>
    <w:tbl>
      <w:tblPr>
        <w:tblStyle w:val="10"/>
        <w:tblpPr w:leftFromText="180" w:rightFromText="180" w:vertAnchor="text" w:horzAnchor="page" w:tblpX="1215" w:tblpY="47"/>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312"/>
        <w:gridCol w:w="656"/>
        <w:gridCol w:w="77"/>
        <w:gridCol w:w="1152"/>
        <w:gridCol w:w="744"/>
        <w:gridCol w:w="572"/>
        <w:gridCol w:w="184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名</w:t>
            </w:r>
          </w:p>
        </w:tc>
        <w:tc>
          <w:tcPr>
            <w:tcW w:w="1312" w:type="dxa"/>
            <w:vAlign w:val="center"/>
          </w:tcPr>
          <w:p>
            <w:pPr>
              <w:spacing w:line="360" w:lineRule="auto"/>
              <w:jc w:val="center"/>
              <w:rPr>
                <w:rFonts w:ascii="仿宋_GB2312" w:hAnsi="仿宋_GB2312" w:eastAsia="仿宋_GB2312" w:cs="仿宋_GB2312"/>
                <w:sz w:val="24"/>
                <w:szCs w:val="24"/>
              </w:rPr>
            </w:pPr>
          </w:p>
        </w:tc>
        <w:tc>
          <w:tcPr>
            <w:tcW w:w="733"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152" w:type="dxa"/>
            <w:vAlign w:val="center"/>
          </w:tcPr>
          <w:p>
            <w:pPr>
              <w:spacing w:line="360" w:lineRule="auto"/>
              <w:jc w:val="center"/>
              <w:rPr>
                <w:rFonts w:ascii="仿宋_GB2312" w:hAnsi="仿宋_GB2312" w:eastAsia="仿宋_GB2312" w:cs="仿宋_GB2312"/>
                <w:sz w:val="24"/>
                <w:szCs w:val="24"/>
              </w:rPr>
            </w:pPr>
          </w:p>
        </w:tc>
        <w:tc>
          <w:tcPr>
            <w:tcW w:w="1316" w:type="dxa"/>
            <w:gridSpan w:val="2"/>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出生日期</w:t>
            </w:r>
          </w:p>
        </w:tc>
        <w:tc>
          <w:tcPr>
            <w:tcW w:w="1843" w:type="dxa"/>
            <w:vAlign w:val="center"/>
          </w:tcPr>
          <w:p>
            <w:pPr>
              <w:spacing w:line="360" w:lineRule="auto"/>
              <w:jc w:val="center"/>
              <w:rPr>
                <w:rFonts w:ascii="仿宋_GB2312" w:hAnsi="仿宋_GB2312" w:eastAsia="仿宋_GB2312" w:cs="仿宋_GB2312"/>
                <w:sz w:val="24"/>
                <w:szCs w:val="24"/>
              </w:rPr>
            </w:pPr>
          </w:p>
        </w:tc>
        <w:tc>
          <w:tcPr>
            <w:tcW w:w="1847" w:type="dxa"/>
            <w:vMerge w:val="restart"/>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6356" w:type="dxa"/>
            <w:gridSpan w:val="7"/>
            <w:vAlign w:val="center"/>
          </w:tcPr>
          <w:p>
            <w:pPr>
              <w:spacing w:line="360" w:lineRule="auto"/>
              <w:jc w:val="center"/>
              <w:rPr>
                <w:rFonts w:ascii="仿宋_GB2312" w:hAnsi="仿宋_GB2312" w:eastAsia="仿宋_GB2312" w:cs="仿宋_GB2312"/>
                <w:sz w:val="24"/>
                <w:szCs w:val="24"/>
              </w:rPr>
            </w:pPr>
          </w:p>
        </w:tc>
        <w:tc>
          <w:tcPr>
            <w:tcW w:w="1847" w:type="dxa"/>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6356" w:type="dxa"/>
            <w:gridSpan w:val="7"/>
            <w:vAlign w:val="center"/>
          </w:tcPr>
          <w:p>
            <w:pPr>
              <w:spacing w:line="360" w:lineRule="auto"/>
              <w:jc w:val="center"/>
              <w:rPr>
                <w:rFonts w:ascii="仿宋_GB2312" w:hAnsi="仿宋_GB2312" w:eastAsia="仿宋_GB2312" w:cs="仿宋_GB2312"/>
                <w:sz w:val="24"/>
                <w:szCs w:val="24"/>
              </w:rPr>
            </w:pPr>
          </w:p>
        </w:tc>
        <w:tc>
          <w:tcPr>
            <w:tcW w:w="1847" w:type="dxa"/>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6356" w:type="dxa"/>
            <w:gridSpan w:val="7"/>
            <w:vAlign w:val="center"/>
          </w:tcPr>
          <w:p>
            <w:pPr>
              <w:spacing w:line="360" w:lineRule="auto"/>
              <w:jc w:val="center"/>
              <w:rPr>
                <w:rFonts w:ascii="仿宋_GB2312" w:hAnsi="仿宋_GB2312" w:eastAsia="仿宋_GB2312" w:cs="仿宋_GB2312"/>
                <w:sz w:val="24"/>
                <w:szCs w:val="24"/>
              </w:rPr>
            </w:pPr>
          </w:p>
        </w:tc>
        <w:tc>
          <w:tcPr>
            <w:tcW w:w="1847" w:type="dxa"/>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1968" w:type="dxa"/>
            <w:gridSpan w:val="2"/>
            <w:vAlign w:val="center"/>
          </w:tcPr>
          <w:p>
            <w:pPr>
              <w:spacing w:line="360" w:lineRule="auto"/>
              <w:jc w:val="center"/>
              <w:rPr>
                <w:rFonts w:ascii="仿宋_GB2312" w:hAnsi="仿宋_GB2312" w:eastAsia="仿宋_GB2312" w:cs="仿宋_GB2312"/>
                <w:sz w:val="24"/>
                <w:szCs w:val="24"/>
              </w:rPr>
            </w:pPr>
          </w:p>
        </w:tc>
        <w:tc>
          <w:tcPr>
            <w:tcW w:w="1973" w:type="dxa"/>
            <w:gridSpan w:val="3"/>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单位电话</w:t>
            </w:r>
          </w:p>
        </w:tc>
        <w:tc>
          <w:tcPr>
            <w:tcW w:w="2415" w:type="dxa"/>
            <w:gridSpan w:val="2"/>
            <w:vAlign w:val="center"/>
          </w:tcPr>
          <w:p>
            <w:pPr>
              <w:spacing w:line="360" w:lineRule="auto"/>
              <w:jc w:val="center"/>
              <w:rPr>
                <w:rFonts w:ascii="仿宋_GB2312" w:hAnsi="仿宋_GB2312" w:eastAsia="仿宋_GB2312" w:cs="仿宋_GB2312"/>
                <w:sz w:val="24"/>
                <w:szCs w:val="24"/>
              </w:rPr>
            </w:pPr>
          </w:p>
        </w:tc>
        <w:tc>
          <w:tcPr>
            <w:tcW w:w="1847" w:type="dxa"/>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553"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户口所在地</w:t>
            </w:r>
          </w:p>
        </w:tc>
        <w:tc>
          <w:tcPr>
            <w:tcW w:w="3941" w:type="dxa"/>
            <w:gridSpan w:val="5"/>
            <w:vAlign w:val="center"/>
          </w:tcPr>
          <w:p>
            <w:pPr>
              <w:pStyle w:val="18"/>
              <w:spacing w:line="360" w:lineRule="auto"/>
              <w:ind w:firstLine="0" w:firstLineChars="0"/>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本</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市</w:t>
            </w:r>
            <w:r>
              <w:rPr>
                <w:rFonts w:ascii="仿宋_GB2312" w:hAnsi="仿宋_GB2312" w:eastAsia="仿宋_GB2312" w:cs="仿宋_GB2312"/>
                <w:sz w:val="24"/>
                <w:szCs w:val="24"/>
              </w:rPr>
              <w:t xml:space="preserve">  </w:t>
            </w:r>
            <w:r>
              <w:rPr>
                <w:rFonts w:hint="eastAsia" w:ascii="仿宋_GB2312" w:hAnsi="Wingdings 2" w:eastAsia="仿宋_GB2312" w:cs="仿宋_GB2312"/>
                <w:sz w:val="24"/>
                <w:szCs w:val="24"/>
              </w:rPr>
              <w:sym w:font="Wingdings 2" w:char="F0A3"/>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本</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省</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省</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外</w:t>
            </w:r>
          </w:p>
        </w:tc>
        <w:tc>
          <w:tcPr>
            <w:tcW w:w="2415" w:type="dxa"/>
            <w:gridSpan w:val="2"/>
            <w:vAlign w:val="center"/>
          </w:tcPr>
          <w:p>
            <w:pPr>
              <w:spacing w:line="360" w:lineRule="auto"/>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本工种工龄</w:t>
            </w:r>
          </w:p>
        </w:tc>
        <w:tc>
          <w:tcPr>
            <w:tcW w:w="1847" w:type="dxa"/>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exact"/>
        </w:trPr>
        <w:tc>
          <w:tcPr>
            <w:tcW w:w="1553"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文</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化程</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度</w:t>
            </w:r>
          </w:p>
        </w:tc>
        <w:tc>
          <w:tcPr>
            <w:tcW w:w="8203" w:type="dxa"/>
            <w:gridSpan w:val="8"/>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小学</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初中</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高中</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中技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中专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职高</w:t>
            </w:r>
            <w:r>
              <w:rPr>
                <w:rFonts w:ascii="仿宋_GB2312" w:hAnsi="仿宋_GB2312" w:eastAsia="仿宋_GB2312" w:cs="仿宋_GB2312"/>
                <w:sz w:val="24"/>
                <w:szCs w:val="24"/>
              </w:rPr>
              <w:t xml:space="preserve">  </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高技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大专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本科</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研究生</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trPr>
        <w:tc>
          <w:tcPr>
            <w:tcW w:w="155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参赛组别</w:t>
            </w:r>
          </w:p>
        </w:tc>
        <w:tc>
          <w:tcPr>
            <w:tcW w:w="8203" w:type="dxa"/>
            <w:gridSpan w:val="8"/>
            <w:vAlign w:val="center"/>
          </w:tcPr>
          <w:p>
            <w:pPr>
              <w:tabs>
                <w:tab w:val="left" w:pos="122"/>
              </w:tabs>
              <w:rPr>
                <w:rFonts w:ascii="仿宋_GB2312" w:hAnsi="仿宋_GB2312" w:eastAsia="仿宋_GB2312" w:cs="仿宋_GB2312"/>
                <w:sz w:val="24"/>
                <w:szCs w:val="24"/>
              </w:rPr>
            </w:pPr>
            <w:r>
              <w:rPr>
                <w:rFonts w:hint="eastAsia" w:ascii="仿宋_GB2312" w:hAnsi="仿宋_GB2312" w:eastAsia="仿宋_GB2312" w:cs="仿宋_GB2312"/>
                <w:sz w:val="24"/>
                <w:szCs w:val="24"/>
              </w:rPr>
              <w:t>职工组（</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新秀组（</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exact"/>
        </w:trPr>
        <w:tc>
          <w:tcPr>
            <w:tcW w:w="1553"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现有职业资格等级证书</w:t>
            </w:r>
          </w:p>
        </w:tc>
        <w:tc>
          <w:tcPr>
            <w:tcW w:w="8203" w:type="dxa"/>
            <w:gridSpan w:val="8"/>
            <w:vAlign w:val="center"/>
          </w:tcPr>
          <w:p>
            <w:pPr>
              <w:pStyle w:val="18"/>
              <w:tabs>
                <w:tab w:val="left" w:pos="184"/>
                <w:tab w:val="left" w:pos="2742"/>
              </w:tabs>
              <w:ind w:firstLine="3168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初级工（五级）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中级工</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（四级）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高级工（三级）</w:t>
            </w:r>
            <w:r>
              <w:rPr>
                <w:rFonts w:ascii="仿宋_GB2312" w:hAnsi="仿宋_GB2312" w:eastAsia="仿宋_GB2312" w:cs="仿宋_GB2312"/>
                <w:sz w:val="24"/>
                <w:szCs w:val="24"/>
              </w:rPr>
              <w:t xml:space="preserve"> </w:t>
            </w:r>
          </w:p>
          <w:p>
            <w:pPr>
              <w:pStyle w:val="18"/>
              <w:tabs>
                <w:tab w:val="left" w:pos="184"/>
                <w:tab w:val="left" w:pos="2742"/>
              </w:tabs>
              <w:ind w:firstLine="3168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师（二级）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高级技师（一级）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个人简历</w:t>
            </w:r>
          </w:p>
        </w:tc>
        <w:tc>
          <w:tcPr>
            <w:tcW w:w="8203" w:type="dxa"/>
            <w:gridSpan w:val="8"/>
            <w:vAlign w:val="center"/>
          </w:tcPr>
          <w:p>
            <w:pPr>
              <w:pStyle w:val="18"/>
              <w:tabs>
                <w:tab w:val="left" w:pos="184"/>
                <w:tab w:val="left" w:pos="2742"/>
              </w:tabs>
              <w:spacing w:line="360" w:lineRule="auto"/>
              <w:ind w:left="360" w:firstLine="0" w:firstLineChars="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本人承诺</w:t>
            </w:r>
          </w:p>
        </w:tc>
        <w:tc>
          <w:tcPr>
            <w:tcW w:w="8203" w:type="dxa"/>
            <w:gridSpan w:val="8"/>
          </w:tcPr>
          <w:p>
            <w:pPr>
              <w:pStyle w:val="18"/>
              <w:tabs>
                <w:tab w:val="left" w:pos="184"/>
                <w:tab w:val="left" w:pos="2742"/>
              </w:tabs>
              <w:spacing w:line="360" w:lineRule="auto"/>
              <w:ind w:firstLine="31680"/>
              <w:rPr>
                <w:rFonts w:ascii="仿宋_GB2312" w:hAnsi="仿宋_GB2312" w:eastAsia="仿宋_GB2312" w:cs="仿宋_GB2312"/>
                <w:sz w:val="24"/>
                <w:szCs w:val="24"/>
              </w:rPr>
            </w:pPr>
            <w:r>
              <w:rPr>
                <w:rFonts w:hint="eastAsia" w:ascii="仿宋_GB2312" w:hAnsi="仿宋_GB2312" w:eastAsia="仿宋_GB2312" w:cs="仿宋_GB2312"/>
                <w:sz w:val="24"/>
                <w:szCs w:val="24"/>
              </w:rPr>
              <w:t>本人承诺报名表所填内容均真实有效，表格填报单位与社保缴纳单位一致，如有虚假，愿意接受取消竞赛资格的处理。</w:t>
            </w:r>
          </w:p>
          <w:p>
            <w:pPr>
              <w:pStyle w:val="18"/>
              <w:tabs>
                <w:tab w:val="left" w:pos="184"/>
                <w:tab w:val="left" w:pos="2742"/>
              </w:tabs>
              <w:spacing w:line="360" w:lineRule="auto"/>
              <w:ind w:right="720" w:firstLine="3168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签名：</w:t>
            </w:r>
            <w:r>
              <w:rPr>
                <w:rFonts w:ascii="仿宋_GB2312" w:hAnsi="仿宋_GB2312" w:eastAsia="仿宋_GB2312" w:cs="仿宋_GB2312"/>
                <w:sz w:val="24"/>
                <w:szCs w:val="24"/>
              </w:rPr>
              <w:t xml:space="preserve">               </w:t>
            </w:r>
          </w:p>
          <w:p>
            <w:pPr>
              <w:pStyle w:val="18"/>
              <w:tabs>
                <w:tab w:val="left" w:pos="184"/>
                <w:tab w:val="left" w:pos="2742"/>
              </w:tabs>
              <w:spacing w:line="360" w:lineRule="auto"/>
              <w:ind w:firstLine="3168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p>
            <w:pPr>
              <w:pStyle w:val="18"/>
              <w:tabs>
                <w:tab w:val="left" w:pos="184"/>
                <w:tab w:val="left" w:pos="2742"/>
              </w:tabs>
              <w:spacing w:line="360" w:lineRule="auto"/>
              <w:ind w:firstLine="0" w:firstLineChars="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exact"/>
        </w:trPr>
        <w:tc>
          <w:tcPr>
            <w:tcW w:w="155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推荐单位</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8203" w:type="dxa"/>
            <w:gridSpan w:val="8"/>
          </w:tcPr>
          <w:p>
            <w:pPr>
              <w:pStyle w:val="2"/>
              <w:ind w:firstLine="480" w:firstLineChars="200"/>
              <w:jc w:val="right"/>
              <w:rPr>
                <w:rFonts w:ascii="仿宋_GB2312" w:hAnsi="仿宋_GB2312" w:eastAsia="仿宋_GB2312" w:cs="仿宋_GB2312"/>
                <w:sz w:val="24"/>
              </w:rPr>
            </w:pPr>
          </w:p>
          <w:p>
            <w:pPr>
              <w:pStyle w:val="2"/>
              <w:ind w:firstLine="720" w:firstLineChars="3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（盖章）</w:t>
            </w:r>
          </w:p>
          <w:p>
            <w:pPr>
              <w:pStyle w:val="2"/>
              <w:ind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bl>
    <w:p>
      <w:pPr>
        <w:ind w:left="479" w:leftChars="228"/>
        <w:jc w:val="left"/>
        <w:rPr>
          <w:rFonts w:ascii="仿宋_GB2312" w:hAnsi="仿宋_GB2312" w:eastAsia="仿宋_GB2312" w:cs="仿宋_GB2312"/>
          <w:sz w:val="32"/>
          <w:szCs w:val="32"/>
        </w:rPr>
      </w:pPr>
      <w:r>
        <w:rPr>
          <w:rFonts w:hint="eastAsia" w:ascii="仿宋_GB2312" w:hAnsi="仿宋_GB2312" w:eastAsia="仿宋_GB2312" w:cs="仿宋_GB2312"/>
          <w:sz w:val="24"/>
          <w:szCs w:val="24"/>
        </w:rPr>
        <w:t>说明：推荐单位为各乡镇（场）、街道、职业院校</w:t>
      </w: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360" w:lineRule="auto"/>
        <w:ind w:left="0" w:leftChars="0" w:firstLine="0" w:firstLineChars="0"/>
        <w:jc w:val="center"/>
        <w:rPr>
          <w:rFonts w:ascii="方正小标宋简体" w:hAnsi="仿宋" w:eastAsia="方正小标宋简体"/>
          <w:sz w:val="32"/>
          <w:szCs w:val="32"/>
        </w:rPr>
      </w:pPr>
      <w:r>
        <w:rPr>
          <w:rFonts w:ascii="方正小标宋简体" w:hAnsi="仿宋" w:eastAsia="方正小标宋简体"/>
          <w:sz w:val="32"/>
          <w:szCs w:val="32"/>
        </w:rPr>
        <w:t>2023</w:t>
      </w:r>
      <w:r>
        <w:rPr>
          <w:rFonts w:hint="eastAsia" w:ascii="方正小标宋简体" w:hAnsi="仿宋" w:eastAsia="方正小标宋简体"/>
          <w:sz w:val="32"/>
          <w:szCs w:val="32"/>
        </w:rPr>
        <w:t>年普宁市第二届“粤菜师傅”工程潮汕菜职业技能竞赛</w:t>
      </w:r>
    </w:p>
    <w:p>
      <w:pPr>
        <w:spacing w:line="360" w:lineRule="auto"/>
        <w:ind w:left="0" w:leftChars="0" w:firstLine="0" w:firstLineChars="0"/>
        <w:jc w:val="center"/>
        <w:rPr>
          <w:rFonts w:ascii="方正小标宋简体" w:hAnsi="仿宋" w:eastAsia="方正小标宋简体"/>
          <w:sz w:val="32"/>
          <w:szCs w:val="32"/>
        </w:rPr>
      </w:pPr>
      <w:r>
        <w:rPr>
          <w:rFonts w:hint="eastAsia" w:ascii="方正小标宋简体" w:hAnsi="仿宋" w:eastAsia="方正小标宋简体"/>
          <w:sz w:val="32"/>
          <w:szCs w:val="32"/>
        </w:rPr>
        <w:t>选手报名汇总表</w:t>
      </w:r>
    </w:p>
    <w:p>
      <w:pPr>
        <w:spacing w:line="360" w:lineRule="auto"/>
        <w:ind w:left="0" w:leftChars="0" w:firstLine="0" w:firstLineChars="0"/>
        <w:rPr>
          <w:rFonts w:ascii="仿宋" w:hAnsi="仿宋" w:eastAsia="仿宋"/>
          <w:sz w:val="32"/>
          <w:szCs w:val="32"/>
        </w:rPr>
      </w:pPr>
      <w:r>
        <w:rPr>
          <w:rFonts w:hint="eastAsia" w:ascii="仿宋" w:hAnsi="仿宋" w:eastAsia="仿宋"/>
          <w:sz w:val="32"/>
          <w:szCs w:val="32"/>
        </w:rPr>
        <w:t>参赛代表队（盖章）：</w:t>
      </w:r>
      <w:r>
        <w:rPr>
          <w:rFonts w:ascii="仿宋" w:hAnsi="仿宋" w:eastAsia="仿宋"/>
          <w:sz w:val="32"/>
          <w:szCs w:val="32"/>
        </w:rPr>
        <w:t xml:space="preserve">            </w:t>
      </w:r>
    </w:p>
    <w:p>
      <w:pPr>
        <w:spacing w:line="360" w:lineRule="auto"/>
        <w:rPr>
          <w:rFonts w:ascii="仿宋" w:hAnsi="仿宋" w:eastAsia="仿宋"/>
          <w:sz w:val="32"/>
          <w:szCs w:val="32"/>
        </w:rPr>
      </w:pPr>
      <w:r>
        <w:rPr>
          <w:rFonts w:hint="eastAsia" w:ascii="仿宋" w:hAnsi="仿宋" w:eastAsia="仿宋"/>
          <w:sz w:val="32"/>
          <w:szCs w:val="32"/>
        </w:rPr>
        <w:t>领队姓名：</w:t>
      </w:r>
      <w:r>
        <w:rPr>
          <w:rFonts w:ascii="仿宋" w:hAnsi="仿宋" w:eastAsia="仿宋"/>
          <w:sz w:val="32"/>
          <w:szCs w:val="32"/>
        </w:rPr>
        <w:t xml:space="preserve">      </w:t>
      </w:r>
      <w:r>
        <w:rPr>
          <w:rFonts w:hint="eastAsia" w:ascii="仿宋" w:hAnsi="仿宋" w:eastAsia="仿宋"/>
          <w:sz w:val="32"/>
          <w:szCs w:val="32"/>
        </w:rPr>
        <w:t>　</w:t>
      </w:r>
      <w:r>
        <w:rPr>
          <w:rFonts w:ascii="仿宋" w:hAnsi="仿宋" w:eastAsia="仿宋"/>
          <w:sz w:val="32"/>
          <w:szCs w:val="32"/>
        </w:rPr>
        <w:t xml:space="preserve">              </w:t>
      </w:r>
      <w:r>
        <w:rPr>
          <w:rFonts w:hint="eastAsia" w:ascii="仿宋" w:hAnsi="仿宋" w:eastAsia="仿宋"/>
          <w:sz w:val="32"/>
          <w:szCs w:val="32"/>
        </w:rPr>
        <w:t>性别：</w:t>
      </w:r>
      <w:r>
        <w:rPr>
          <w:rFonts w:ascii="仿宋" w:hAnsi="仿宋" w:eastAsia="仿宋"/>
          <w:sz w:val="32"/>
          <w:szCs w:val="32"/>
        </w:rPr>
        <w:t xml:space="preserve">  </w:t>
      </w:r>
      <w:r>
        <w:rPr>
          <w:rFonts w:hint="eastAsia" w:ascii="仿宋" w:hAnsi="仿宋" w:eastAsia="仿宋"/>
          <w:sz w:val="32"/>
          <w:szCs w:val="32"/>
        </w:rPr>
        <w:t>　　　</w:t>
      </w:r>
    </w:p>
    <w:p>
      <w:pPr>
        <w:spacing w:line="360" w:lineRule="auto"/>
        <w:rPr>
          <w:rFonts w:ascii="仿宋" w:hAnsi="仿宋" w:eastAsia="仿宋"/>
          <w:sz w:val="32"/>
          <w:szCs w:val="32"/>
        </w:rPr>
      </w:pPr>
      <w:r>
        <w:rPr>
          <w:rFonts w:hint="eastAsia" w:ascii="仿宋" w:hAnsi="仿宋" w:eastAsia="仿宋"/>
          <w:sz w:val="32"/>
          <w:szCs w:val="32"/>
        </w:rPr>
        <w:t>职务（岗位）：　　　　　</w:t>
      </w:r>
      <w:r>
        <w:rPr>
          <w:rFonts w:ascii="仿宋" w:hAnsi="仿宋" w:eastAsia="仿宋"/>
          <w:sz w:val="32"/>
          <w:szCs w:val="32"/>
        </w:rPr>
        <w:t xml:space="preserve">         </w:t>
      </w:r>
      <w:r>
        <w:rPr>
          <w:rFonts w:hint="eastAsia" w:ascii="仿宋" w:hAnsi="仿宋" w:eastAsia="仿宋"/>
          <w:sz w:val="32"/>
          <w:szCs w:val="32"/>
        </w:rPr>
        <w:t>手机：</w:t>
      </w:r>
    </w:p>
    <w:tbl>
      <w:tblPr>
        <w:tblStyle w:val="10"/>
        <w:tblpPr w:leftFromText="180" w:rightFromText="180" w:vertAnchor="text" w:horzAnchor="page" w:tblpXSpec="center" w:tblpY="216"/>
        <w:tblOverlap w:val="never"/>
        <w:tblW w:w="9053" w:type="dxa"/>
        <w:jc w:val="center"/>
        <w:tblInd w:w="0" w:type="dxa"/>
        <w:tblLayout w:type="fixed"/>
        <w:tblCellMar>
          <w:top w:w="0" w:type="dxa"/>
          <w:left w:w="108" w:type="dxa"/>
          <w:bottom w:w="0" w:type="dxa"/>
          <w:right w:w="108" w:type="dxa"/>
        </w:tblCellMar>
      </w:tblPr>
      <w:tblGrid>
        <w:gridCol w:w="966"/>
        <w:gridCol w:w="1172"/>
        <w:gridCol w:w="900"/>
        <w:gridCol w:w="2655"/>
        <w:gridCol w:w="1905"/>
        <w:gridCol w:w="1455"/>
      </w:tblGrid>
      <w:tr>
        <w:tblPrEx>
          <w:tblLayout w:type="fixed"/>
          <w:tblCellMar>
            <w:top w:w="0" w:type="dxa"/>
            <w:left w:w="108" w:type="dxa"/>
            <w:bottom w:w="0" w:type="dxa"/>
            <w:right w:w="108" w:type="dxa"/>
          </w:tblCellMar>
        </w:tblPrEx>
        <w:trPr>
          <w:trHeight w:val="633" w:hRule="atLeast"/>
          <w:jc w:val="center"/>
        </w:trPr>
        <w:tc>
          <w:tcPr>
            <w:tcW w:w="966" w:type="dxa"/>
            <w:tcBorders>
              <w:top w:val="single" w:color="auto" w:sz="4" w:space="0"/>
              <w:left w:val="single" w:color="auto" w:sz="4" w:space="0"/>
              <w:bottom w:val="nil"/>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72" w:type="dxa"/>
            <w:tcBorders>
              <w:top w:val="single" w:color="auto" w:sz="4" w:space="0"/>
              <w:left w:val="nil"/>
              <w:bottom w:val="nil"/>
              <w:right w:val="nil"/>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00" w:type="dxa"/>
            <w:tcBorders>
              <w:top w:val="single" w:color="auto" w:sz="4" w:space="0"/>
              <w:left w:val="single" w:color="auto" w:sz="4" w:space="0"/>
              <w:bottom w:val="nil"/>
              <w:right w:val="nil"/>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655" w:type="dxa"/>
            <w:tcBorders>
              <w:top w:val="single" w:color="auto" w:sz="4" w:space="0"/>
              <w:left w:val="single" w:color="auto" w:sz="4" w:space="0"/>
              <w:bottom w:val="nil"/>
              <w:right w:val="nil"/>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1905" w:type="dxa"/>
            <w:tcBorders>
              <w:top w:val="single" w:color="auto" w:sz="4" w:space="0"/>
              <w:left w:val="single" w:color="auto" w:sz="4" w:space="0"/>
              <w:bottom w:val="nil"/>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机</w:t>
            </w:r>
          </w:p>
        </w:tc>
        <w:tc>
          <w:tcPr>
            <w:tcW w:w="1455" w:type="dxa"/>
            <w:tcBorders>
              <w:top w:val="single" w:color="auto" w:sz="4" w:space="0"/>
              <w:left w:val="single" w:color="auto" w:sz="4" w:space="0"/>
              <w:bottom w:val="nil"/>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参赛组别</w:t>
            </w:r>
          </w:p>
        </w:tc>
      </w:tr>
      <w:tr>
        <w:tblPrEx>
          <w:tblLayout w:type="fixed"/>
          <w:tblCellMar>
            <w:top w:w="0" w:type="dxa"/>
            <w:left w:w="108" w:type="dxa"/>
            <w:bottom w:w="0" w:type="dxa"/>
            <w:right w:w="108" w:type="dxa"/>
          </w:tblCellMar>
        </w:tblPrEx>
        <w:trPr>
          <w:trHeight w:val="86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6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6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6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6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89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1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2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r>
    </w:tbl>
    <w:p>
      <w:pPr>
        <w:rPr>
          <w:rFonts w:ascii="仿宋_GB2312" w:hAnsi="仿宋_GB2312" w:eastAsia="仿宋_GB2312" w:cs="仿宋_GB2312"/>
          <w:kern w:val="0"/>
          <w:sz w:val="28"/>
          <w:szCs w:val="28"/>
        </w:rPr>
      </w:pPr>
    </w:p>
    <w:sectPr>
      <w:headerReference r:id="rId3" w:type="default"/>
      <w:footerReference r:id="rId4" w:type="default"/>
      <w:pgSz w:w="11906" w:h="16838"/>
      <w:pgMar w:top="2324" w:right="1531" w:bottom="1757" w:left="1531"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方正楷体简体">
    <w:panose1 w:val="02010601030101010101"/>
    <w:charset w:val="86"/>
    <w:family w:val="auto"/>
    <w:pitch w:val="default"/>
    <w:sig w:usb0="00000001" w:usb1="080E0000" w:usb2="00000000" w:usb3="00000000" w:csb0="00040000" w:csb1="00000000"/>
  </w:font>
  <w:font w:name="华光中长宋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098BE"/>
    <w:multiLevelType w:val="singleLevel"/>
    <w:tmpl w:val="993098BE"/>
    <w:lvl w:ilvl="0" w:tentative="0">
      <w:start w:val="2"/>
      <w:numFmt w:val="chineseCounting"/>
      <w:suff w:val="nothing"/>
      <w:lvlText w:val="（%1）"/>
      <w:lvlJc w:val="left"/>
      <w:rPr>
        <w:rFonts w:hint="eastAsia" w:cs="Times New Roman"/>
      </w:rPr>
    </w:lvl>
  </w:abstractNum>
  <w:abstractNum w:abstractNumId="1">
    <w:nsid w:val="13646DBE"/>
    <w:multiLevelType w:val="singleLevel"/>
    <w:tmpl w:val="13646DBE"/>
    <w:lvl w:ilvl="0" w:tentative="0">
      <w:start w:val="1"/>
      <w:numFmt w:val="decimal"/>
      <w:suff w:val="space"/>
      <w:lvlText w:val="(%1)"/>
      <w:lvlJc w:val="left"/>
    </w:lvl>
  </w:abstractNum>
  <w:abstractNum w:abstractNumId="2">
    <w:nsid w:val="1626936A"/>
    <w:multiLevelType w:val="singleLevel"/>
    <w:tmpl w:val="1626936A"/>
    <w:lvl w:ilvl="0" w:tentative="0">
      <w:start w:val="1"/>
      <w:numFmt w:val="decimal"/>
      <w:suff w:val="space"/>
      <w:lvlText w:val="(%1)"/>
      <w:lvlJc w:val="left"/>
    </w:lvl>
  </w:abstractNum>
  <w:abstractNum w:abstractNumId="3">
    <w:nsid w:val="763BAADC"/>
    <w:multiLevelType w:val="singleLevel"/>
    <w:tmpl w:val="763BAADC"/>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NjdjNmI0M2I2MmVkOTVhMTE0YjQyYzRkNWYzNTAifQ=="/>
  </w:docVars>
  <w:rsids>
    <w:rsidRoot w:val="008E1636"/>
    <w:rsid w:val="00002693"/>
    <w:rsid w:val="0000424B"/>
    <w:rsid w:val="00010B6F"/>
    <w:rsid w:val="000112C7"/>
    <w:rsid w:val="00015356"/>
    <w:rsid w:val="000154FD"/>
    <w:rsid w:val="00030F73"/>
    <w:rsid w:val="0003607A"/>
    <w:rsid w:val="00040F3B"/>
    <w:rsid w:val="000436DA"/>
    <w:rsid w:val="00043787"/>
    <w:rsid w:val="0004489F"/>
    <w:rsid w:val="000504D7"/>
    <w:rsid w:val="00053AD4"/>
    <w:rsid w:val="000557DA"/>
    <w:rsid w:val="0005621C"/>
    <w:rsid w:val="00061C8A"/>
    <w:rsid w:val="00070939"/>
    <w:rsid w:val="0007345A"/>
    <w:rsid w:val="00073527"/>
    <w:rsid w:val="00080935"/>
    <w:rsid w:val="00082341"/>
    <w:rsid w:val="000824A3"/>
    <w:rsid w:val="00093AB1"/>
    <w:rsid w:val="000975B2"/>
    <w:rsid w:val="000A0A98"/>
    <w:rsid w:val="000A3C58"/>
    <w:rsid w:val="000A44C9"/>
    <w:rsid w:val="000A5952"/>
    <w:rsid w:val="000A69D0"/>
    <w:rsid w:val="000B4903"/>
    <w:rsid w:val="000B585C"/>
    <w:rsid w:val="000C1147"/>
    <w:rsid w:val="000D1710"/>
    <w:rsid w:val="000D70D0"/>
    <w:rsid w:val="000E4083"/>
    <w:rsid w:val="000F16B2"/>
    <w:rsid w:val="000F397E"/>
    <w:rsid w:val="000F494E"/>
    <w:rsid w:val="001004BF"/>
    <w:rsid w:val="00102FF6"/>
    <w:rsid w:val="0010465F"/>
    <w:rsid w:val="0011121C"/>
    <w:rsid w:val="001136B0"/>
    <w:rsid w:val="00115A88"/>
    <w:rsid w:val="00115C43"/>
    <w:rsid w:val="0011642F"/>
    <w:rsid w:val="00117335"/>
    <w:rsid w:val="00117FD2"/>
    <w:rsid w:val="001222D2"/>
    <w:rsid w:val="001402EA"/>
    <w:rsid w:val="0014564D"/>
    <w:rsid w:val="001550AC"/>
    <w:rsid w:val="001557D2"/>
    <w:rsid w:val="00155974"/>
    <w:rsid w:val="00163C41"/>
    <w:rsid w:val="001729AC"/>
    <w:rsid w:val="001731C7"/>
    <w:rsid w:val="00173C3D"/>
    <w:rsid w:val="00176EC4"/>
    <w:rsid w:val="00181470"/>
    <w:rsid w:val="00184214"/>
    <w:rsid w:val="001929E5"/>
    <w:rsid w:val="00196FEE"/>
    <w:rsid w:val="001A1886"/>
    <w:rsid w:val="001A1B2C"/>
    <w:rsid w:val="001A2B90"/>
    <w:rsid w:val="001B6FEF"/>
    <w:rsid w:val="001B760C"/>
    <w:rsid w:val="001C0A81"/>
    <w:rsid w:val="001C142E"/>
    <w:rsid w:val="001C1BA6"/>
    <w:rsid w:val="001C54B2"/>
    <w:rsid w:val="001C678C"/>
    <w:rsid w:val="001C7F41"/>
    <w:rsid w:val="001D12AD"/>
    <w:rsid w:val="001D7036"/>
    <w:rsid w:val="001D7E0F"/>
    <w:rsid w:val="001E0145"/>
    <w:rsid w:val="001F1C7A"/>
    <w:rsid w:val="001F2927"/>
    <w:rsid w:val="001F2D8D"/>
    <w:rsid w:val="00202EBE"/>
    <w:rsid w:val="002040B9"/>
    <w:rsid w:val="00207A24"/>
    <w:rsid w:val="00207C0B"/>
    <w:rsid w:val="00207E3C"/>
    <w:rsid w:val="002123DE"/>
    <w:rsid w:val="00213740"/>
    <w:rsid w:val="00215CA3"/>
    <w:rsid w:val="002164D9"/>
    <w:rsid w:val="00217880"/>
    <w:rsid w:val="002311A6"/>
    <w:rsid w:val="00232030"/>
    <w:rsid w:val="00233F88"/>
    <w:rsid w:val="00240220"/>
    <w:rsid w:val="00241A9C"/>
    <w:rsid w:val="00243CA2"/>
    <w:rsid w:val="00247E02"/>
    <w:rsid w:val="00253AD1"/>
    <w:rsid w:val="002544C8"/>
    <w:rsid w:val="00261D5A"/>
    <w:rsid w:val="00273650"/>
    <w:rsid w:val="00273BAF"/>
    <w:rsid w:val="002748C1"/>
    <w:rsid w:val="00276733"/>
    <w:rsid w:val="0027730D"/>
    <w:rsid w:val="00281C8E"/>
    <w:rsid w:val="002A3FC8"/>
    <w:rsid w:val="002A4EC5"/>
    <w:rsid w:val="002B7162"/>
    <w:rsid w:val="002C43F9"/>
    <w:rsid w:val="002D5703"/>
    <w:rsid w:val="002E0A1A"/>
    <w:rsid w:val="002E15F4"/>
    <w:rsid w:val="002E54C4"/>
    <w:rsid w:val="002F652C"/>
    <w:rsid w:val="003010EB"/>
    <w:rsid w:val="00306BAF"/>
    <w:rsid w:val="00312341"/>
    <w:rsid w:val="00322752"/>
    <w:rsid w:val="003314EF"/>
    <w:rsid w:val="00335547"/>
    <w:rsid w:val="00340486"/>
    <w:rsid w:val="00341159"/>
    <w:rsid w:val="00344994"/>
    <w:rsid w:val="00344E6E"/>
    <w:rsid w:val="003518E2"/>
    <w:rsid w:val="00355CF3"/>
    <w:rsid w:val="00356286"/>
    <w:rsid w:val="00361275"/>
    <w:rsid w:val="00363737"/>
    <w:rsid w:val="003678EA"/>
    <w:rsid w:val="00372069"/>
    <w:rsid w:val="0037469B"/>
    <w:rsid w:val="00377852"/>
    <w:rsid w:val="00377D4B"/>
    <w:rsid w:val="00385EDC"/>
    <w:rsid w:val="0039104A"/>
    <w:rsid w:val="00393BF0"/>
    <w:rsid w:val="00395559"/>
    <w:rsid w:val="003A062C"/>
    <w:rsid w:val="003A24BE"/>
    <w:rsid w:val="003A47C4"/>
    <w:rsid w:val="003A4B47"/>
    <w:rsid w:val="003B3BE1"/>
    <w:rsid w:val="003B5B2B"/>
    <w:rsid w:val="003C0B76"/>
    <w:rsid w:val="003D006D"/>
    <w:rsid w:val="003D072A"/>
    <w:rsid w:val="003D3BD9"/>
    <w:rsid w:val="003D47DD"/>
    <w:rsid w:val="003D6124"/>
    <w:rsid w:val="003D6D98"/>
    <w:rsid w:val="003E3A3B"/>
    <w:rsid w:val="003E7DC8"/>
    <w:rsid w:val="003F1826"/>
    <w:rsid w:val="003F204D"/>
    <w:rsid w:val="003F29A8"/>
    <w:rsid w:val="003F4FE3"/>
    <w:rsid w:val="00405C14"/>
    <w:rsid w:val="004170F7"/>
    <w:rsid w:val="00417CEF"/>
    <w:rsid w:val="004235C7"/>
    <w:rsid w:val="0042720C"/>
    <w:rsid w:val="00430C35"/>
    <w:rsid w:val="00431CFA"/>
    <w:rsid w:val="0043443B"/>
    <w:rsid w:val="00434536"/>
    <w:rsid w:val="00435252"/>
    <w:rsid w:val="00435B2D"/>
    <w:rsid w:val="00442BBA"/>
    <w:rsid w:val="00444A9A"/>
    <w:rsid w:val="00444D43"/>
    <w:rsid w:val="00452D2C"/>
    <w:rsid w:val="004635CE"/>
    <w:rsid w:val="00474C47"/>
    <w:rsid w:val="00494ABA"/>
    <w:rsid w:val="0049559E"/>
    <w:rsid w:val="004A0C86"/>
    <w:rsid w:val="004A3039"/>
    <w:rsid w:val="004A6C22"/>
    <w:rsid w:val="004B2E18"/>
    <w:rsid w:val="004B2F0B"/>
    <w:rsid w:val="004B4AE0"/>
    <w:rsid w:val="004C1D06"/>
    <w:rsid w:val="004C2D7C"/>
    <w:rsid w:val="004D2536"/>
    <w:rsid w:val="004D62A3"/>
    <w:rsid w:val="004E0E5D"/>
    <w:rsid w:val="004E2DD4"/>
    <w:rsid w:val="004E5C0E"/>
    <w:rsid w:val="004F6C48"/>
    <w:rsid w:val="005015C9"/>
    <w:rsid w:val="005042C3"/>
    <w:rsid w:val="00505699"/>
    <w:rsid w:val="005152E3"/>
    <w:rsid w:val="005177FB"/>
    <w:rsid w:val="00520779"/>
    <w:rsid w:val="00521C63"/>
    <w:rsid w:val="00525A28"/>
    <w:rsid w:val="00526815"/>
    <w:rsid w:val="00535BCD"/>
    <w:rsid w:val="0054430C"/>
    <w:rsid w:val="00547616"/>
    <w:rsid w:val="0054770C"/>
    <w:rsid w:val="005527DA"/>
    <w:rsid w:val="00554815"/>
    <w:rsid w:val="00556C0D"/>
    <w:rsid w:val="00563150"/>
    <w:rsid w:val="00567ADD"/>
    <w:rsid w:val="005757F0"/>
    <w:rsid w:val="00575A60"/>
    <w:rsid w:val="00576EA1"/>
    <w:rsid w:val="005820E0"/>
    <w:rsid w:val="005909BE"/>
    <w:rsid w:val="00591095"/>
    <w:rsid w:val="00596041"/>
    <w:rsid w:val="005967B4"/>
    <w:rsid w:val="005B01F5"/>
    <w:rsid w:val="005B09CA"/>
    <w:rsid w:val="005B154F"/>
    <w:rsid w:val="005B1CE1"/>
    <w:rsid w:val="005B5B16"/>
    <w:rsid w:val="005C2E29"/>
    <w:rsid w:val="005C3EA6"/>
    <w:rsid w:val="005D7D51"/>
    <w:rsid w:val="005E312A"/>
    <w:rsid w:val="005E6DA5"/>
    <w:rsid w:val="005E7EC7"/>
    <w:rsid w:val="005F2BB6"/>
    <w:rsid w:val="0060142C"/>
    <w:rsid w:val="0060185F"/>
    <w:rsid w:val="00601C6B"/>
    <w:rsid w:val="00603991"/>
    <w:rsid w:val="006107CF"/>
    <w:rsid w:val="00617319"/>
    <w:rsid w:val="006178BB"/>
    <w:rsid w:val="00617D64"/>
    <w:rsid w:val="0062456D"/>
    <w:rsid w:val="006255DA"/>
    <w:rsid w:val="00626BAD"/>
    <w:rsid w:val="0063712E"/>
    <w:rsid w:val="00640C68"/>
    <w:rsid w:val="00651EC5"/>
    <w:rsid w:val="00654D37"/>
    <w:rsid w:val="0066190D"/>
    <w:rsid w:val="00664667"/>
    <w:rsid w:val="006714AC"/>
    <w:rsid w:val="006774B2"/>
    <w:rsid w:val="0068520A"/>
    <w:rsid w:val="00685990"/>
    <w:rsid w:val="0069148A"/>
    <w:rsid w:val="00691E1B"/>
    <w:rsid w:val="00694749"/>
    <w:rsid w:val="006A3DC1"/>
    <w:rsid w:val="006B17CC"/>
    <w:rsid w:val="006B3E0C"/>
    <w:rsid w:val="006D0886"/>
    <w:rsid w:val="006D5F59"/>
    <w:rsid w:val="006E2206"/>
    <w:rsid w:val="006E2DF8"/>
    <w:rsid w:val="006E6E77"/>
    <w:rsid w:val="006F22E2"/>
    <w:rsid w:val="006F28FE"/>
    <w:rsid w:val="006F5102"/>
    <w:rsid w:val="007137E1"/>
    <w:rsid w:val="00715F0C"/>
    <w:rsid w:val="0071667B"/>
    <w:rsid w:val="007303C0"/>
    <w:rsid w:val="007305F1"/>
    <w:rsid w:val="00741684"/>
    <w:rsid w:val="00743F24"/>
    <w:rsid w:val="007537C3"/>
    <w:rsid w:val="00755EEF"/>
    <w:rsid w:val="00760F63"/>
    <w:rsid w:val="00761C53"/>
    <w:rsid w:val="0077105A"/>
    <w:rsid w:val="00773CA9"/>
    <w:rsid w:val="00777828"/>
    <w:rsid w:val="00777C65"/>
    <w:rsid w:val="00787E23"/>
    <w:rsid w:val="0079213B"/>
    <w:rsid w:val="00796A2F"/>
    <w:rsid w:val="0079740A"/>
    <w:rsid w:val="007A2B96"/>
    <w:rsid w:val="007A50DE"/>
    <w:rsid w:val="007B4ED6"/>
    <w:rsid w:val="007B6015"/>
    <w:rsid w:val="007B6B70"/>
    <w:rsid w:val="007B7D01"/>
    <w:rsid w:val="007C0381"/>
    <w:rsid w:val="007C59A8"/>
    <w:rsid w:val="007D02CC"/>
    <w:rsid w:val="007D2270"/>
    <w:rsid w:val="007E2831"/>
    <w:rsid w:val="007E3161"/>
    <w:rsid w:val="007E3769"/>
    <w:rsid w:val="007E3CDB"/>
    <w:rsid w:val="007E4C0F"/>
    <w:rsid w:val="007F64DD"/>
    <w:rsid w:val="00810E2A"/>
    <w:rsid w:val="00811D57"/>
    <w:rsid w:val="00817B9B"/>
    <w:rsid w:val="008217B5"/>
    <w:rsid w:val="00822B23"/>
    <w:rsid w:val="008258C2"/>
    <w:rsid w:val="00832215"/>
    <w:rsid w:val="00834289"/>
    <w:rsid w:val="00837FDA"/>
    <w:rsid w:val="0084740B"/>
    <w:rsid w:val="00847B1F"/>
    <w:rsid w:val="008552D9"/>
    <w:rsid w:val="008610C4"/>
    <w:rsid w:val="0087054D"/>
    <w:rsid w:val="00883FBE"/>
    <w:rsid w:val="0088460C"/>
    <w:rsid w:val="00885BED"/>
    <w:rsid w:val="00886E30"/>
    <w:rsid w:val="008A02C0"/>
    <w:rsid w:val="008A101E"/>
    <w:rsid w:val="008B452B"/>
    <w:rsid w:val="008B4E61"/>
    <w:rsid w:val="008B5381"/>
    <w:rsid w:val="008C4A33"/>
    <w:rsid w:val="008C796E"/>
    <w:rsid w:val="008D01EC"/>
    <w:rsid w:val="008D6299"/>
    <w:rsid w:val="008E1636"/>
    <w:rsid w:val="008E5984"/>
    <w:rsid w:val="008F2222"/>
    <w:rsid w:val="008F6678"/>
    <w:rsid w:val="0090309D"/>
    <w:rsid w:val="00903841"/>
    <w:rsid w:val="00906488"/>
    <w:rsid w:val="009236F9"/>
    <w:rsid w:val="00923A49"/>
    <w:rsid w:val="009241A3"/>
    <w:rsid w:val="00925D9B"/>
    <w:rsid w:val="00932C50"/>
    <w:rsid w:val="00933C6F"/>
    <w:rsid w:val="00940163"/>
    <w:rsid w:val="00941ED4"/>
    <w:rsid w:val="00954B8D"/>
    <w:rsid w:val="00960CA4"/>
    <w:rsid w:val="00962F1C"/>
    <w:rsid w:val="00964040"/>
    <w:rsid w:val="009652B6"/>
    <w:rsid w:val="009763C1"/>
    <w:rsid w:val="009942C7"/>
    <w:rsid w:val="009A18AF"/>
    <w:rsid w:val="009A22FD"/>
    <w:rsid w:val="009A5A9A"/>
    <w:rsid w:val="009A5C23"/>
    <w:rsid w:val="009A7FE4"/>
    <w:rsid w:val="009B4C37"/>
    <w:rsid w:val="009C2325"/>
    <w:rsid w:val="009C3518"/>
    <w:rsid w:val="009D26CD"/>
    <w:rsid w:val="009D2C9E"/>
    <w:rsid w:val="009E15BF"/>
    <w:rsid w:val="009E25C4"/>
    <w:rsid w:val="009E4545"/>
    <w:rsid w:val="009E75A9"/>
    <w:rsid w:val="009F0629"/>
    <w:rsid w:val="00A00D55"/>
    <w:rsid w:val="00A02CB1"/>
    <w:rsid w:val="00A056CA"/>
    <w:rsid w:val="00A1501B"/>
    <w:rsid w:val="00A22A1D"/>
    <w:rsid w:val="00A33573"/>
    <w:rsid w:val="00A34475"/>
    <w:rsid w:val="00A40DAF"/>
    <w:rsid w:val="00A40F00"/>
    <w:rsid w:val="00A43C18"/>
    <w:rsid w:val="00A45489"/>
    <w:rsid w:val="00A63E11"/>
    <w:rsid w:val="00A6643D"/>
    <w:rsid w:val="00A664B5"/>
    <w:rsid w:val="00A76E79"/>
    <w:rsid w:val="00A8079D"/>
    <w:rsid w:val="00A81B17"/>
    <w:rsid w:val="00A84AB2"/>
    <w:rsid w:val="00A8639F"/>
    <w:rsid w:val="00AA0E81"/>
    <w:rsid w:val="00AA1130"/>
    <w:rsid w:val="00AA4ED6"/>
    <w:rsid w:val="00AA7CE7"/>
    <w:rsid w:val="00AB057A"/>
    <w:rsid w:val="00AB3A3A"/>
    <w:rsid w:val="00AC17BF"/>
    <w:rsid w:val="00AD1093"/>
    <w:rsid w:val="00AD6861"/>
    <w:rsid w:val="00AE11E8"/>
    <w:rsid w:val="00AE1C65"/>
    <w:rsid w:val="00AF4732"/>
    <w:rsid w:val="00AF5D98"/>
    <w:rsid w:val="00B00E52"/>
    <w:rsid w:val="00B02BBB"/>
    <w:rsid w:val="00B02DB0"/>
    <w:rsid w:val="00B03759"/>
    <w:rsid w:val="00B038D6"/>
    <w:rsid w:val="00B04DEB"/>
    <w:rsid w:val="00B05092"/>
    <w:rsid w:val="00B067C1"/>
    <w:rsid w:val="00B0701B"/>
    <w:rsid w:val="00B11299"/>
    <w:rsid w:val="00B1352C"/>
    <w:rsid w:val="00B14C39"/>
    <w:rsid w:val="00B2153C"/>
    <w:rsid w:val="00B22241"/>
    <w:rsid w:val="00B23673"/>
    <w:rsid w:val="00B308A1"/>
    <w:rsid w:val="00B349D5"/>
    <w:rsid w:val="00B41218"/>
    <w:rsid w:val="00B45C09"/>
    <w:rsid w:val="00B47750"/>
    <w:rsid w:val="00B524A4"/>
    <w:rsid w:val="00B528EC"/>
    <w:rsid w:val="00B536C7"/>
    <w:rsid w:val="00B553AB"/>
    <w:rsid w:val="00B56A05"/>
    <w:rsid w:val="00B61499"/>
    <w:rsid w:val="00B62B81"/>
    <w:rsid w:val="00B74DE8"/>
    <w:rsid w:val="00B769DA"/>
    <w:rsid w:val="00B81C58"/>
    <w:rsid w:val="00B85AEB"/>
    <w:rsid w:val="00B97AB3"/>
    <w:rsid w:val="00BA0A87"/>
    <w:rsid w:val="00BA119D"/>
    <w:rsid w:val="00BA72B5"/>
    <w:rsid w:val="00BB213F"/>
    <w:rsid w:val="00BE516E"/>
    <w:rsid w:val="00BE64E6"/>
    <w:rsid w:val="00BF1D0C"/>
    <w:rsid w:val="00BF2F69"/>
    <w:rsid w:val="00BF3A35"/>
    <w:rsid w:val="00BF57DA"/>
    <w:rsid w:val="00C057D2"/>
    <w:rsid w:val="00C06CFD"/>
    <w:rsid w:val="00C36D6A"/>
    <w:rsid w:val="00C41378"/>
    <w:rsid w:val="00C427E4"/>
    <w:rsid w:val="00C45645"/>
    <w:rsid w:val="00C55960"/>
    <w:rsid w:val="00C5649D"/>
    <w:rsid w:val="00C6060B"/>
    <w:rsid w:val="00C7217A"/>
    <w:rsid w:val="00C72D3D"/>
    <w:rsid w:val="00C842C9"/>
    <w:rsid w:val="00C856D3"/>
    <w:rsid w:val="00C87336"/>
    <w:rsid w:val="00CA2B02"/>
    <w:rsid w:val="00CB1BEE"/>
    <w:rsid w:val="00CB434C"/>
    <w:rsid w:val="00CB6763"/>
    <w:rsid w:val="00CC25BC"/>
    <w:rsid w:val="00CC594A"/>
    <w:rsid w:val="00CC71AB"/>
    <w:rsid w:val="00CD0D30"/>
    <w:rsid w:val="00CD1263"/>
    <w:rsid w:val="00CD3169"/>
    <w:rsid w:val="00CD6F2C"/>
    <w:rsid w:val="00CE5E77"/>
    <w:rsid w:val="00CE7CBA"/>
    <w:rsid w:val="00CF1081"/>
    <w:rsid w:val="00CF1ACC"/>
    <w:rsid w:val="00CF2C4D"/>
    <w:rsid w:val="00CF4AE9"/>
    <w:rsid w:val="00D132B4"/>
    <w:rsid w:val="00D16846"/>
    <w:rsid w:val="00D17263"/>
    <w:rsid w:val="00D224C2"/>
    <w:rsid w:val="00D3406B"/>
    <w:rsid w:val="00D340BC"/>
    <w:rsid w:val="00D3615E"/>
    <w:rsid w:val="00D3790A"/>
    <w:rsid w:val="00D37D67"/>
    <w:rsid w:val="00D42E4F"/>
    <w:rsid w:val="00D4542B"/>
    <w:rsid w:val="00D478E6"/>
    <w:rsid w:val="00D54002"/>
    <w:rsid w:val="00D56409"/>
    <w:rsid w:val="00D5748D"/>
    <w:rsid w:val="00D61F20"/>
    <w:rsid w:val="00D62872"/>
    <w:rsid w:val="00D6425D"/>
    <w:rsid w:val="00D728CD"/>
    <w:rsid w:val="00D76889"/>
    <w:rsid w:val="00D82DA3"/>
    <w:rsid w:val="00DA1992"/>
    <w:rsid w:val="00DA2DC9"/>
    <w:rsid w:val="00DA5CB6"/>
    <w:rsid w:val="00DB2AC6"/>
    <w:rsid w:val="00DB2BF1"/>
    <w:rsid w:val="00DB59D9"/>
    <w:rsid w:val="00DC0DCF"/>
    <w:rsid w:val="00DC3085"/>
    <w:rsid w:val="00DC355D"/>
    <w:rsid w:val="00DC41E6"/>
    <w:rsid w:val="00DC6560"/>
    <w:rsid w:val="00DC67EB"/>
    <w:rsid w:val="00DD0787"/>
    <w:rsid w:val="00DE2AC9"/>
    <w:rsid w:val="00DE5178"/>
    <w:rsid w:val="00DF0C84"/>
    <w:rsid w:val="00DF5F7F"/>
    <w:rsid w:val="00DF66E9"/>
    <w:rsid w:val="00E03F31"/>
    <w:rsid w:val="00E11531"/>
    <w:rsid w:val="00E15830"/>
    <w:rsid w:val="00E15AB2"/>
    <w:rsid w:val="00E21025"/>
    <w:rsid w:val="00E24126"/>
    <w:rsid w:val="00E25170"/>
    <w:rsid w:val="00E367EF"/>
    <w:rsid w:val="00E37749"/>
    <w:rsid w:val="00E42FCF"/>
    <w:rsid w:val="00E5291A"/>
    <w:rsid w:val="00E52AF4"/>
    <w:rsid w:val="00E53C5D"/>
    <w:rsid w:val="00E54428"/>
    <w:rsid w:val="00E57EDA"/>
    <w:rsid w:val="00E608BA"/>
    <w:rsid w:val="00E71A9E"/>
    <w:rsid w:val="00E87931"/>
    <w:rsid w:val="00E92314"/>
    <w:rsid w:val="00E95F2D"/>
    <w:rsid w:val="00E970AB"/>
    <w:rsid w:val="00EA23F5"/>
    <w:rsid w:val="00EB1221"/>
    <w:rsid w:val="00EB17EA"/>
    <w:rsid w:val="00EB38AB"/>
    <w:rsid w:val="00EB3F07"/>
    <w:rsid w:val="00EB6C6C"/>
    <w:rsid w:val="00EC19B5"/>
    <w:rsid w:val="00EC5B33"/>
    <w:rsid w:val="00ED29E8"/>
    <w:rsid w:val="00EE64D6"/>
    <w:rsid w:val="00EF14B0"/>
    <w:rsid w:val="00F1108A"/>
    <w:rsid w:val="00F17624"/>
    <w:rsid w:val="00F21D0E"/>
    <w:rsid w:val="00F24215"/>
    <w:rsid w:val="00F41DBF"/>
    <w:rsid w:val="00F43BAA"/>
    <w:rsid w:val="00F6070B"/>
    <w:rsid w:val="00F60908"/>
    <w:rsid w:val="00F62D54"/>
    <w:rsid w:val="00F6657E"/>
    <w:rsid w:val="00F71A25"/>
    <w:rsid w:val="00F730E7"/>
    <w:rsid w:val="00F94B9C"/>
    <w:rsid w:val="00FA55D7"/>
    <w:rsid w:val="00FB0801"/>
    <w:rsid w:val="00FB311E"/>
    <w:rsid w:val="00FB566F"/>
    <w:rsid w:val="00FB6194"/>
    <w:rsid w:val="00FB6D79"/>
    <w:rsid w:val="00FB7C67"/>
    <w:rsid w:val="00FC298B"/>
    <w:rsid w:val="00FD0775"/>
    <w:rsid w:val="00FD2B06"/>
    <w:rsid w:val="00FD6A4A"/>
    <w:rsid w:val="00FE0B68"/>
    <w:rsid w:val="00FE5A24"/>
    <w:rsid w:val="00FF17B7"/>
    <w:rsid w:val="00FF56C6"/>
    <w:rsid w:val="00FF65C7"/>
    <w:rsid w:val="01473D62"/>
    <w:rsid w:val="019745DC"/>
    <w:rsid w:val="01A92016"/>
    <w:rsid w:val="02443CCC"/>
    <w:rsid w:val="02A27609"/>
    <w:rsid w:val="02AB5AF9"/>
    <w:rsid w:val="02EC3754"/>
    <w:rsid w:val="0344687F"/>
    <w:rsid w:val="036D4129"/>
    <w:rsid w:val="039D081F"/>
    <w:rsid w:val="043B65DF"/>
    <w:rsid w:val="04A45506"/>
    <w:rsid w:val="04B25707"/>
    <w:rsid w:val="04B65C8B"/>
    <w:rsid w:val="059907A1"/>
    <w:rsid w:val="05A45B69"/>
    <w:rsid w:val="05A73261"/>
    <w:rsid w:val="05DF29A8"/>
    <w:rsid w:val="06230769"/>
    <w:rsid w:val="062E4A77"/>
    <w:rsid w:val="07C75113"/>
    <w:rsid w:val="07DE24E4"/>
    <w:rsid w:val="07F46D8E"/>
    <w:rsid w:val="082C25DF"/>
    <w:rsid w:val="08D05416"/>
    <w:rsid w:val="09CC48B7"/>
    <w:rsid w:val="09EC2B12"/>
    <w:rsid w:val="09FC2B7F"/>
    <w:rsid w:val="0B2C5AB0"/>
    <w:rsid w:val="0BA5694E"/>
    <w:rsid w:val="0BB55F56"/>
    <w:rsid w:val="0C04381E"/>
    <w:rsid w:val="0C0D637E"/>
    <w:rsid w:val="0CCC4011"/>
    <w:rsid w:val="0D44721F"/>
    <w:rsid w:val="0E7D76F6"/>
    <w:rsid w:val="0F334EAC"/>
    <w:rsid w:val="0F7C6A61"/>
    <w:rsid w:val="0FA352A4"/>
    <w:rsid w:val="0FD8795A"/>
    <w:rsid w:val="0FF01F09"/>
    <w:rsid w:val="102858C5"/>
    <w:rsid w:val="10772453"/>
    <w:rsid w:val="10D116D2"/>
    <w:rsid w:val="11A3691B"/>
    <w:rsid w:val="12635200"/>
    <w:rsid w:val="12B71A33"/>
    <w:rsid w:val="12D32E0F"/>
    <w:rsid w:val="12FB57BF"/>
    <w:rsid w:val="130E0446"/>
    <w:rsid w:val="136015C2"/>
    <w:rsid w:val="13D63524"/>
    <w:rsid w:val="13E27C72"/>
    <w:rsid w:val="14ED49AB"/>
    <w:rsid w:val="15027BA8"/>
    <w:rsid w:val="1517096B"/>
    <w:rsid w:val="153645F4"/>
    <w:rsid w:val="1683619A"/>
    <w:rsid w:val="16A87824"/>
    <w:rsid w:val="16C4014C"/>
    <w:rsid w:val="17474FD1"/>
    <w:rsid w:val="17A93271"/>
    <w:rsid w:val="182201B4"/>
    <w:rsid w:val="185F4CBF"/>
    <w:rsid w:val="18BF1EA7"/>
    <w:rsid w:val="18E76336"/>
    <w:rsid w:val="191D3BF1"/>
    <w:rsid w:val="195E521C"/>
    <w:rsid w:val="1AEE4DCF"/>
    <w:rsid w:val="1B0536DA"/>
    <w:rsid w:val="1B623748"/>
    <w:rsid w:val="1BDB4B10"/>
    <w:rsid w:val="1BFF12B5"/>
    <w:rsid w:val="1C4F3541"/>
    <w:rsid w:val="1C715266"/>
    <w:rsid w:val="1CC80549"/>
    <w:rsid w:val="1D7302A6"/>
    <w:rsid w:val="1DC332DD"/>
    <w:rsid w:val="1E580DF1"/>
    <w:rsid w:val="1E6044F5"/>
    <w:rsid w:val="1ED8781E"/>
    <w:rsid w:val="1EED7FBA"/>
    <w:rsid w:val="1F056D7A"/>
    <w:rsid w:val="1F257867"/>
    <w:rsid w:val="1FA14995"/>
    <w:rsid w:val="1FD37873"/>
    <w:rsid w:val="20075ED5"/>
    <w:rsid w:val="2023653C"/>
    <w:rsid w:val="20DE48C2"/>
    <w:rsid w:val="21042225"/>
    <w:rsid w:val="21274FB9"/>
    <w:rsid w:val="213A3C94"/>
    <w:rsid w:val="2197402C"/>
    <w:rsid w:val="21BC4B3A"/>
    <w:rsid w:val="21C3375B"/>
    <w:rsid w:val="21E85A0E"/>
    <w:rsid w:val="22222A92"/>
    <w:rsid w:val="22D7213E"/>
    <w:rsid w:val="23061910"/>
    <w:rsid w:val="237875B4"/>
    <w:rsid w:val="23B4542E"/>
    <w:rsid w:val="23D91159"/>
    <w:rsid w:val="246167C6"/>
    <w:rsid w:val="249E1223"/>
    <w:rsid w:val="24A95DAE"/>
    <w:rsid w:val="25CE3962"/>
    <w:rsid w:val="25EB30BA"/>
    <w:rsid w:val="25FE6DB8"/>
    <w:rsid w:val="2611389D"/>
    <w:rsid w:val="26BD04A8"/>
    <w:rsid w:val="26D503CF"/>
    <w:rsid w:val="27094A4B"/>
    <w:rsid w:val="27572B3C"/>
    <w:rsid w:val="27A825A8"/>
    <w:rsid w:val="27CC46CE"/>
    <w:rsid w:val="27F60DB1"/>
    <w:rsid w:val="286B1D67"/>
    <w:rsid w:val="28F20969"/>
    <w:rsid w:val="29204CD8"/>
    <w:rsid w:val="29982280"/>
    <w:rsid w:val="2A353DC6"/>
    <w:rsid w:val="2BC224E4"/>
    <w:rsid w:val="2BE21CDC"/>
    <w:rsid w:val="2CAE0906"/>
    <w:rsid w:val="2CAF099B"/>
    <w:rsid w:val="2CDD3404"/>
    <w:rsid w:val="2D107DE8"/>
    <w:rsid w:val="2D2855F7"/>
    <w:rsid w:val="2DD25230"/>
    <w:rsid w:val="2DE208DE"/>
    <w:rsid w:val="2E066E80"/>
    <w:rsid w:val="2E1C7DEE"/>
    <w:rsid w:val="2EDB7FA0"/>
    <w:rsid w:val="2F17316B"/>
    <w:rsid w:val="2F793A1F"/>
    <w:rsid w:val="304C77ED"/>
    <w:rsid w:val="3061252F"/>
    <w:rsid w:val="30637A93"/>
    <w:rsid w:val="30A86608"/>
    <w:rsid w:val="30C66A1F"/>
    <w:rsid w:val="30FE5835"/>
    <w:rsid w:val="31AA7051"/>
    <w:rsid w:val="32431152"/>
    <w:rsid w:val="32721BC1"/>
    <w:rsid w:val="327F131B"/>
    <w:rsid w:val="33445128"/>
    <w:rsid w:val="3385350E"/>
    <w:rsid w:val="34145FE4"/>
    <w:rsid w:val="343669C9"/>
    <w:rsid w:val="34911E0A"/>
    <w:rsid w:val="34BB756E"/>
    <w:rsid w:val="34DF2FB9"/>
    <w:rsid w:val="351430B7"/>
    <w:rsid w:val="35693980"/>
    <w:rsid w:val="35AB45A7"/>
    <w:rsid w:val="35BA7722"/>
    <w:rsid w:val="35CE46DF"/>
    <w:rsid w:val="35DC2833"/>
    <w:rsid w:val="35FD7B78"/>
    <w:rsid w:val="362B18C1"/>
    <w:rsid w:val="36AE365F"/>
    <w:rsid w:val="36D42D35"/>
    <w:rsid w:val="372C3354"/>
    <w:rsid w:val="377612AF"/>
    <w:rsid w:val="37F232A7"/>
    <w:rsid w:val="38AF072D"/>
    <w:rsid w:val="38FA2617"/>
    <w:rsid w:val="39471DE6"/>
    <w:rsid w:val="39DD1D15"/>
    <w:rsid w:val="39E63572"/>
    <w:rsid w:val="3A4F1A8D"/>
    <w:rsid w:val="3A6417B0"/>
    <w:rsid w:val="3A85559D"/>
    <w:rsid w:val="3A8B353F"/>
    <w:rsid w:val="3AEF4286"/>
    <w:rsid w:val="3B30287A"/>
    <w:rsid w:val="3B5E0935"/>
    <w:rsid w:val="3B877BE0"/>
    <w:rsid w:val="3BEF208C"/>
    <w:rsid w:val="3C300D77"/>
    <w:rsid w:val="3C9047E9"/>
    <w:rsid w:val="3D643FF0"/>
    <w:rsid w:val="3D9448E7"/>
    <w:rsid w:val="3ED100BA"/>
    <w:rsid w:val="3F5763F5"/>
    <w:rsid w:val="3F8C7CA6"/>
    <w:rsid w:val="3FC22640"/>
    <w:rsid w:val="3FC65E09"/>
    <w:rsid w:val="3FD0045C"/>
    <w:rsid w:val="40422425"/>
    <w:rsid w:val="409507F9"/>
    <w:rsid w:val="40F708B7"/>
    <w:rsid w:val="40FE4A6B"/>
    <w:rsid w:val="41257401"/>
    <w:rsid w:val="41741E37"/>
    <w:rsid w:val="41803D5C"/>
    <w:rsid w:val="41870A8C"/>
    <w:rsid w:val="420B2F10"/>
    <w:rsid w:val="423807E4"/>
    <w:rsid w:val="4248187E"/>
    <w:rsid w:val="42FD36DA"/>
    <w:rsid w:val="430603A3"/>
    <w:rsid w:val="43147E78"/>
    <w:rsid w:val="43821902"/>
    <w:rsid w:val="43926902"/>
    <w:rsid w:val="444430DC"/>
    <w:rsid w:val="444D3BFE"/>
    <w:rsid w:val="446F348A"/>
    <w:rsid w:val="452E7D0D"/>
    <w:rsid w:val="4591045B"/>
    <w:rsid w:val="45C956E0"/>
    <w:rsid w:val="463C4481"/>
    <w:rsid w:val="46C26BD7"/>
    <w:rsid w:val="46F32C88"/>
    <w:rsid w:val="46F47822"/>
    <w:rsid w:val="47133FE5"/>
    <w:rsid w:val="4764538D"/>
    <w:rsid w:val="47861610"/>
    <w:rsid w:val="48084421"/>
    <w:rsid w:val="484E2B86"/>
    <w:rsid w:val="490D5421"/>
    <w:rsid w:val="49BE5698"/>
    <w:rsid w:val="4A0809AC"/>
    <w:rsid w:val="4A092434"/>
    <w:rsid w:val="4A1F60AC"/>
    <w:rsid w:val="4B140D34"/>
    <w:rsid w:val="4B55379B"/>
    <w:rsid w:val="4B975E1A"/>
    <w:rsid w:val="4BBE399D"/>
    <w:rsid w:val="4CBB35D3"/>
    <w:rsid w:val="4DBF72A2"/>
    <w:rsid w:val="4EDF237F"/>
    <w:rsid w:val="4F120A0C"/>
    <w:rsid w:val="4F536E07"/>
    <w:rsid w:val="5003455B"/>
    <w:rsid w:val="50432D4E"/>
    <w:rsid w:val="507E4691"/>
    <w:rsid w:val="5178476C"/>
    <w:rsid w:val="519C236E"/>
    <w:rsid w:val="52165B2C"/>
    <w:rsid w:val="52327D71"/>
    <w:rsid w:val="52541013"/>
    <w:rsid w:val="52712B81"/>
    <w:rsid w:val="528F674C"/>
    <w:rsid w:val="52A13AE6"/>
    <w:rsid w:val="52B0597F"/>
    <w:rsid w:val="52B756FD"/>
    <w:rsid w:val="53345160"/>
    <w:rsid w:val="538E1256"/>
    <w:rsid w:val="53B41A93"/>
    <w:rsid w:val="53B4378E"/>
    <w:rsid w:val="543013E0"/>
    <w:rsid w:val="5479075F"/>
    <w:rsid w:val="54A26A2E"/>
    <w:rsid w:val="54A47E86"/>
    <w:rsid w:val="54A8241E"/>
    <w:rsid w:val="54F65C4E"/>
    <w:rsid w:val="559D0F46"/>
    <w:rsid w:val="56117755"/>
    <w:rsid w:val="56302783"/>
    <w:rsid w:val="566102A6"/>
    <w:rsid w:val="56703385"/>
    <w:rsid w:val="56D8722F"/>
    <w:rsid w:val="574B2566"/>
    <w:rsid w:val="57CB489E"/>
    <w:rsid w:val="57D9230D"/>
    <w:rsid w:val="57E73CC9"/>
    <w:rsid w:val="58492617"/>
    <w:rsid w:val="585956B6"/>
    <w:rsid w:val="58CB6F1B"/>
    <w:rsid w:val="58CE0D6F"/>
    <w:rsid w:val="58FB3121"/>
    <w:rsid w:val="590C4AF7"/>
    <w:rsid w:val="59DC7F4B"/>
    <w:rsid w:val="5A2C1FA0"/>
    <w:rsid w:val="5A485053"/>
    <w:rsid w:val="5A88129F"/>
    <w:rsid w:val="5B53511E"/>
    <w:rsid w:val="5C6D5E6B"/>
    <w:rsid w:val="5D064F7B"/>
    <w:rsid w:val="5D0A617F"/>
    <w:rsid w:val="5D5A1427"/>
    <w:rsid w:val="5D6B13F9"/>
    <w:rsid w:val="5DBA411E"/>
    <w:rsid w:val="5DCF6453"/>
    <w:rsid w:val="5E6D1EC3"/>
    <w:rsid w:val="5E865795"/>
    <w:rsid w:val="5EA23251"/>
    <w:rsid w:val="5FA0059C"/>
    <w:rsid w:val="5FB11671"/>
    <w:rsid w:val="602B3F24"/>
    <w:rsid w:val="60A60D41"/>
    <w:rsid w:val="61110197"/>
    <w:rsid w:val="611F13A9"/>
    <w:rsid w:val="61E03D53"/>
    <w:rsid w:val="62023E32"/>
    <w:rsid w:val="62EF1C6C"/>
    <w:rsid w:val="633931E4"/>
    <w:rsid w:val="63652BCF"/>
    <w:rsid w:val="636E31A2"/>
    <w:rsid w:val="638D10EE"/>
    <w:rsid w:val="63903F72"/>
    <w:rsid w:val="63AA64F9"/>
    <w:rsid w:val="63BA6C0F"/>
    <w:rsid w:val="642F3672"/>
    <w:rsid w:val="65A9413E"/>
    <w:rsid w:val="66413A45"/>
    <w:rsid w:val="669435F8"/>
    <w:rsid w:val="66DF61D7"/>
    <w:rsid w:val="670123FA"/>
    <w:rsid w:val="67030E99"/>
    <w:rsid w:val="67144FB3"/>
    <w:rsid w:val="672E086A"/>
    <w:rsid w:val="675D2692"/>
    <w:rsid w:val="67D8483C"/>
    <w:rsid w:val="685E2F4B"/>
    <w:rsid w:val="68E1237B"/>
    <w:rsid w:val="69661733"/>
    <w:rsid w:val="6A6A5118"/>
    <w:rsid w:val="6B027496"/>
    <w:rsid w:val="6B3232BD"/>
    <w:rsid w:val="6B7628F5"/>
    <w:rsid w:val="6BD45CF1"/>
    <w:rsid w:val="6C677DB3"/>
    <w:rsid w:val="6C6F2990"/>
    <w:rsid w:val="6C710C13"/>
    <w:rsid w:val="6C8A1F9F"/>
    <w:rsid w:val="6C966DF1"/>
    <w:rsid w:val="6CBC22EA"/>
    <w:rsid w:val="6CF0645D"/>
    <w:rsid w:val="6D175723"/>
    <w:rsid w:val="6DA64504"/>
    <w:rsid w:val="6E8916D5"/>
    <w:rsid w:val="6EC66318"/>
    <w:rsid w:val="6EE305D0"/>
    <w:rsid w:val="6F95755F"/>
    <w:rsid w:val="6FDD73D7"/>
    <w:rsid w:val="70DA7028"/>
    <w:rsid w:val="712E63F7"/>
    <w:rsid w:val="71B16F65"/>
    <w:rsid w:val="7231223E"/>
    <w:rsid w:val="72EA3EDD"/>
    <w:rsid w:val="72F123E9"/>
    <w:rsid w:val="733C766A"/>
    <w:rsid w:val="74313105"/>
    <w:rsid w:val="74403392"/>
    <w:rsid w:val="74AB687E"/>
    <w:rsid w:val="74C01C7B"/>
    <w:rsid w:val="74C16ACA"/>
    <w:rsid w:val="74CC0C79"/>
    <w:rsid w:val="74E23E28"/>
    <w:rsid w:val="757B223B"/>
    <w:rsid w:val="758C570C"/>
    <w:rsid w:val="75C53A4F"/>
    <w:rsid w:val="76077390"/>
    <w:rsid w:val="760D329D"/>
    <w:rsid w:val="76640309"/>
    <w:rsid w:val="766F48F9"/>
    <w:rsid w:val="76856182"/>
    <w:rsid w:val="76D44A94"/>
    <w:rsid w:val="76F1414E"/>
    <w:rsid w:val="770F1502"/>
    <w:rsid w:val="777D2BAE"/>
    <w:rsid w:val="777F1724"/>
    <w:rsid w:val="78A4042C"/>
    <w:rsid w:val="79A7636D"/>
    <w:rsid w:val="79CC49FF"/>
    <w:rsid w:val="7A5F39FD"/>
    <w:rsid w:val="7A7F6386"/>
    <w:rsid w:val="7ABA1B85"/>
    <w:rsid w:val="7ABA5D10"/>
    <w:rsid w:val="7AC37052"/>
    <w:rsid w:val="7AED5B43"/>
    <w:rsid w:val="7AF07D1C"/>
    <w:rsid w:val="7B2F4AF1"/>
    <w:rsid w:val="7BDE174E"/>
    <w:rsid w:val="7C92193E"/>
    <w:rsid w:val="7C9C0C68"/>
    <w:rsid w:val="7CA31BA3"/>
    <w:rsid w:val="7CA31EAA"/>
    <w:rsid w:val="7CEA6B79"/>
    <w:rsid w:val="7D080444"/>
    <w:rsid w:val="7D1B3E4C"/>
    <w:rsid w:val="7D805FBF"/>
    <w:rsid w:val="7D9934F6"/>
    <w:rsid w:val="7DCF6D59"/>
    <w:rsid w:val="7DEA02BE"/>
    <w:rsid w:val="7E0E40A2"/>
    <w:rsid w:val="7E1048E7"/>
    <w:rsid w:val="7ED3780E"/>
    <w:rsid w:val="7F483D38"/>
    <w:rsid w:val="7F546B4E"/>
    <w:rsid w:val="7F7B22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spacing w:after="120"/>
    </w:pPr>
    <w:rPr>
      <w:szCs w:val="24"/>
    </w:rPr>
  </w:style>
  <w:style w:type="paragraph" w:styleId="3">
    <w:name w:val="Plain Text"/>
    <w:basedOn w:val="1"/>
    <w:qFormat/>
    <w:uiPriority w:val="0"/>
    <w:pPr>
      <w:widowControl w:val="0"/>
      <w:kinsoku/>
      <w:autoSpaceDE/>
      <w:autoSpaceDN/>
      <w:adjustRightInd/>
      <w:snapToGrid/>
      <w:jc w:val="both"/>
      <w:textAlignment w:val="auto"/>
    </w:pPr>
    <w:rPr>
      <w:rFonts w:ascii="宋体" w:hAnsi="Courier New" w:eastAsia="宋体" w:cs="Times New Roman"/>
      <w:snapToGrid/>
      <w:color w:val="auto"/>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Body Text Char"/>
    <w:basedOn w:val="8"/>
    <w:link w:val="2"/>
    <w:semiHidden/>
    <w:qFormat/>
    <w:uiPriority w:val="99"/>
    <w:rPr>
      <w:rFonts w:ascii="Calibri" w:hAnsi="Calibri"/>
    </w:rPr>
  </w:style>
  <w:style w:type="character" w:customStyle="1" w:styleId="13">
    <w:name w:val="Balloon Text Char"/>
    <w:basedOn w:val="8"/>
    <w:link w:val="4"/>
    <w:semiHidden/>
    <w:qFormat/>
    <w:locked/>
    <w:uiPriority w:val="99"/>
    <w:rPr>
      <w:rFonts w:cs="Times New Roman"/>
      <w:sz w:val="18"/>
      <w:szCs w:val="18"/>
    </w:rPr>
  </w:style>
  <w:style w:type="character" w:customStyle="1" w:styleId="14">
    <w:name w:val="Footer Char"/>
    <w:basedOn w:val="8"/>
    <w:link w:val="5"/>
    <w:qFormat/>
    <w:locked/>
    <w:uiPriority w:val="99"/>
    <w:rPr>
      <w:rFonts w:cs="Times New Roman"/>
      <w:sz w:val="18"/>
      <w:szCs w:val="18"/>
    </w:rPr>
  </w:style>
  <w:style w:type="character" w:customStyle="1" w:styleId="15">
    <w:name w:val="Header Char"/>
    <w:basedOn w:val="8"/>
    <w:link w:val="6"/>
    <w:qFormat/>
    <w:locked/>
    <w:uiPriority w:val="99"/>
    <w:rPr>
      <w:rFonts w:cs="Times New Roman"/>
      <w:sz w:val="18"/>
      <w:szCs w:val="18"/>
    </w:rPr>
  </w:style>
  <w:style w:type="paragraph" w:customStyle="1" w:styleId="16">
    <w:name w:val="BodyText"/>
    <w:basedOn w:val="1"/>
    <w:qFormat/>
    <w:uiPriority w:val="99"/>
    <w:pPr>
      <w:spacing w:after="120"/>
      <w:textAlignment w:val="baseline"/>
    </w:pPr>
    <w:rPr>
      <w:rFonts w:ascii="Times New Roman" w:hAnsi="Times New Roman"/>
      <w:szCs w:val="24"/>
    </w:rPr>
  </w:style>
  <w:style w:type="paragraph" w:customStyle="1" w:styleId="17">
    <w:name w:val="列出段落1"/>
    <w:basedOn w:val="1"/>
    <w:qFormat/>
    <w:uiPriority w:val="99"/>
    <w:pPr>
      <w:ind w:firstLine="420" w:firstLineChars="200"/>
    </w:pPr>
  </w:style>
  <w:style w:type="paragraph" w:customStyle="1" w:styleId="18">
    <w:name w:val="List Paragraph"/>
    <w:basedOn w:val="1"/>
    <w:qFormat/>
    <w:uiPriority w:val="99"/>
    <w:pPr>
      <w:ind w:firstLine="420" w:firstLineChars="200"/>
    </w:pPr>
  </w:style>
  <w:style w:type="paragraph" w:customStyle="1" w:styleId="19">
    <w:name w:val="PlainText"/>
    <w:basedOn w:val="1"/>
    <w:qFormat/>
    <w:uiPriority w:val="99"/>
    <w:pPr>
      <w:textAlignment w:val="baseline"/>
    </w:pPr>
    <w:rPr>
      <w:rFonts w:ascii="宋体" w:hAnsi="Courier New"/>
      <w:szCs w:val="20"/>
    </w:rPr>
  </w:style>
  <w:style w:type="character" w:customStyle="1" w:styleId="20">
    <w:name w:val="NormalCharacter"/>
    <w:qFormat/>
    <w:uiPriority w:val="99"/>
    <w:rPr>
      <w:rFonts w:ascii="Calibri" w:hAnsi="Calibri" w:eastAsia="宋体"/>
      <w:kern w:val="2"/>
      <w:sz w:val="22"/>
      <w:lang w:val="en-US" w:eastAsia="zh-CN"/>
    </w:rPr>
  </w:style>
  <w:style w:type="table" w:customStyle="1" w:styleId="21">
    <w:name w:val="Table Normal"/>
    <w:unhideWhenUsed/>
    <w:qFormat/>
    <w:uiPriority w:val="0"/>
    <w:rPr>
      <w:rFonts w:ascii="Arial" w:hAnsi="Arial" w:cs="Arial"/>
      <w:snapToGrid w:val="0"/>
      <w:color w:val="000000"/>
      <w:kern w:val="0"/>
      <w:sz w:val="20"/>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26</Pages>
  <Words>12051</Words>
  <Characters>12678</Characters>
  <Lines>0</Lines>
  <Paragraphs>0</Paragraphs>
  <TotalTime>15</TotalTime>
  <ScaleCrop>false</ScaleCrop>
  <LinksUpToDate>false</LinksUpToDate>
  <CharactersWithSpaces>13313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2020-07-09T02:23:00Z</dcterms:created>
  <dc:creator>yangxiuling</dc:creator>
  <cp:lastModifiedBy>Administrator</cp:lastModifiedBy>
  <cp:lastPrinted>2022-10-27T01:34:00Z</cp:lastPrinted>
  <dcterms:modified xsi:type="dcterms:W3CDTF">2023-11-24T02:37:46Z</dcterms:modified>
  <dc:title>2023年普宁市第二届“粤菜师傅”工程</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AC87A53E1022421E855DE4E561447A34_13</vt:lpwstr>
  </property>
</Properties>
</file>