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52"/>
          <w:szCs w:val="52"/>
          <w:lang w:eastAsia="zh-CN"/>
        </w:rPr>
      </w:pPr>
    </w:p>
    <w:p>
      <w:pPr>
        <w:bidi w:val="0"/>
        <w:jc w:val="center"/>
        <w:rPr>
          <w:rFonts w:hint="eastAsia" w:ascii="方正小标宋简体" w:hAnsi="方正小标宋简体" w:eastAsia="方正小标宋简体" w:cs="方正小标宋简体"/>
          <w:sz w:val="44"/>
          <w:szCs w:val="44"/>
          <w:lang w:eastAsia="zh-CN"/>
        </w:rPr>
      </w:pPr>
      <w:bookmarkStart w:id="0" w:name="_Toc13031"/>
      <w:bookmarkStart w:id="1" w:name="_Toc54"/>
      <w:bookmarkStart w:id="2" w:name="_Toc24034"/>
      <w:bookmarkStart w:id="3" w:name="_Toc1952"/>
      <w:bookmarkStart w:id="4" w:name="_Toc1646"/>
      <w:bookmarkStart w:id="5" w:name="_Toc21264"/>
      <w:bookmarkStart w:id="6" w:name="_Toc21154"/>
      <w:bookmarkStart w:id="7" w:name="_Toc26939"/>
      <w:bookmarkStart w:id="8" w:name="_Toc20783"/>
      <w:bookmarkStart w:id="9" w:name="_Toc17051"/>
      <w:bookmarkStart w:id="10" w:name="_Toc28345"/>
      <w:bookmarkStart w:id="11" w:name="_Toc8745"/>
      <w:bookmarkStart w:id="12" w:name="_Toc11497"/>
      <w:bookmarkStart w:id="13" w:name="_Toc19040"/>
      <w:r>
        <w:rPr>
          <w:rFonts w:hint="eastAsia" w:ascii="方正小标宋简体" w:hAnsi="方正小标宋简体" w:eastAsia="方正小标宋简体" w:cs="方正小标宋简体"/>
          <w:sz w:val="44"/>
          <w:szCs w:val="44"/>
          <w:lang w:eastAsia="zh-CN"/>
        </w:rPr>
        <w:t>普宁</w:t>
      </w:r>
      <w:r>
        <w:rPr>
          <w:rFonts w:hint="eastAsia" w:ascii="方正小标宋简体" w:hAnsi="方正小标宋简体" w:eastAsia="方正小标宋简体" w:cs="方正小标宋简体"/>
          <w:sz w:val="44"/>
          <w:szCs w:val="44"/>
          <w:lang w:val="en-US" w:eastAsia="zh-CN"/>
        </w:rPr>
        <w:t>流沙北光明一号</w:t>
      </w:r>
      <w:r>
        <w:rPr>
          <w:rFonts w:hint="eastAsia" w:ascii="方正小标宋简体" w:hAnsi="方正小标宋简体" w:eastAsia="方正小标宋简体" w:cs="方正小标宋简体"/>
          <w:sz w:val="44"/>
          <w:szCs w:val="44"/>
          <w:lang w:eastAsia="zh-CN"/>
        </w:rPr>
        <w:t>装修作业“</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lang w:eastAsia="zh-CN"/>
        </w:rPr>
        <w:t>”一般</w:t>
      </w:r>
      <w:bookmarkEnd w:id="0"/>
    </w:p>
    <w:p>
      <w:pPr>
        <w:bidi w:val="0"/>
        <w:jc w:val="center"/>
        <w:rPr>
          <w:rFonts w:hint="eastAsia" w:ascii="方正小标宋简体" w:hAnsi="方正小标宋简体" w:eastAsia="方正小标宋简体" w:cs="方正小标宋简体"/>
          <w:sz w:val="44"/>
          <w:szCs w:val="44"/>
          <w:lang w:eastAsia="zh-CN"/>
        </w:rPr>
      </w:pPr>
      <w:bookmarkStart w:id="14" w:name="_Toc32402"/>
      <w:r>
        <w:rPr>
          <w:rFonts w:hint="eastAsia" w:ascii="方正小标宋简体" w:hAnsi="方正小标宋简体" w:eastAsia="方正小标宋简体" w:cs="方正小标宋简体"/>
          <w:sz w:val="44"/>
          <w:szCs w:val="44"/>
          <w:lang w:eastAsia="zh-CN"/>
        </w:rPr>
        <w:t>高处</w:t>
      </w:r>
      <w:bookmarkEnd w:id="1"/>
      <w:bookmarkEnd w:id="2"/>
      <w:bookmarkEnd w:id="3"/>
      <w:bookmarkStart w:id="15" w:name="_Toc11473"/>
      <w:bookmarkStart w:id="16" w:name="_Toc12634"/>
      <w:bookmarkStart w:id="17" w:name="_Toc1359"/>
      <w:r>
        <w:rPr>
          <w:rFonts w:hint="eastAsia" w:ascii="方正小标宋简体" w:hAnsi="方正小标宋简体" w:eastAsia="方正小标宋简体" w:cs="方正小标宋简体"/>
          <w:sz w:val="44"/>
          <w:szCs w:val="44"/>
          <w:lang w:eastAsia="zh-CN"/>
        </w:rPr>
        <w:t>坠落事故调查报告</w:t>
      </w:r>
      <w:bookmarkEnd w:id="4"/>
      <w:bookmarkEnd w:id="5"/>
      <w:bookmarkEnd w:id="6"/>
      <w:bookmarkEnd w:id="7"/>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sz w:val="44"/>
          <w:szCs w:val="44"/>
          <w:lang w:val="en-US" w:eastAsia="zh-CN"/>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pStyle w:val="2"/>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pStyle w:val="2"/>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both"/>
        <w:rPr>
          <w:rFonts w:hint="eastAsia"/>
          <w:lang w:eastAsia="zh-CN"/>
        </w:rPr>
      </w:pPr>
    </w:p>
    <w:p>
      <w:pPr>
        <w:pStyle w:val="2"/>
        <w:rPr>
          <w:rFonts w:hint="eastAsia"/>
          <w:lang w:eastAsia="zh-CN"/>
        </w:rPr>
      </w:pPr>
    </w:p>
    <w:p>
      <w:pPr>
        <w:bidi w:val="0"/>
        <w:jc w:val="center"/>
        <w:rPr>
          <w:rFonts w:hint="eastAsia" w:ascii="方正小标宋简体" w:hAnsi="方正小标宋简体" w:eastAsia="方正小标宋简体" w:cs="方正小标宋简体"/>
          <w:sz w:val="32"/>
          <w:szCs w:val="32"/>
          <w:lang w:val="en-US" w:eastAsia="zh-CN"/>
        </w:rPr>
      </w:pPr>
      <w:bookmarkStart w:id="18" w:name="_Toc3406"/>
      <w:bookmarkStart w:id="19" w:name="_Toc1259"/>
      <w:bookmarkStart w:id="20" w:name="_Toc29357"/>
      <w:r>
        <w:rPr>
          <w:rFonts w:hint="eastAsia" w:ascii="方正小标宋简体" w:hAnsi="方正小标宋简体" w:eastAsia="方正小标宋简体" w:cs="方正小标宋简体"/>
          <w:sz w:val="32"/>
          <w:szCs w:val="32"/>
          <w:lang w:val="en-US" w:eastAsia="zh-CN"/>
        </w:rPr>
        <w:t>普宁市人民政府事故调查组</w:t>
      </w:r>
      <w:bookmarkEnd w:id="18"/>
      <w:bookmarkEnd w:id="19"/>
      <w:bookmarkEnd w:id="20"/>
    </w:p>
    <w:p>
      <w:pPr>
        <w:bidi w:val="0"/>
        <w:jc w:val="center"/>
        <w:rPr>
          <w:rFonts w:hint="eastAsia" w:ascii="方正小标宋简体" w:hAnsi="方正小标宋简体" w:eastAsia="方正小标宋简体" w:cs="方正小标宋简体"/>
          <w:sz w:val="32"/>
          <w:szCs w:val="32"/>
          <w:lang w:val="en-US" w:eastAsia="zh-CN"/>
        </w:rPr>
        <w:sectPr>
          <w:footnotePr>
            <w:numFmt w:val="decimal"/>
          </w:footnotePr>
          <w:pgSz w:w="11906" w:h="16838"/>
          <w:pgMar w:top="2098" w:right="1474" w:bottom="1984" w:left="1587" w:header="851" w:footer="992" w:gutter="0"/>
          <w:pgNumType w:fmt="numberInDash"/>
          <w:cols w:space="720" w:num="1"/>
          <w:docGrid w:type="lines" w:linePitch="312" w:charSpace="0"/>
        </w:sectPr>
      </w:pPr>
      <w:r>
        <w:rPr>
          <w:rFonts w:hint="eastAsia" w:ascii="方正小标宋简体" w:hAnsi="方正小标宋简体" w:eastAsia="方正小标宋简体" w:cs="方正小标宋简体"/>
          <w:sz w:val="32"/>
          <w:szCs w:val="32"/>
          <w:lang w:val="en-US" w:eastAsia="zh-CN"/>
        </w:rPr>
        <w:t>2023年9月</w:t>
      </w:r>
    </w:p>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2"/>
        <w:rPr>
          <w:rFonts w:hint="eastAsia"/>
        </w:rPr>
      </w:pP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TOC \o "1-2" \h \u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_Toc26806 </w:instrText>
      </w:r>
      <w:r>
        <w:rPr>
          <w:rFonts w:hint="eastAsia" w:ascii="仿宋_GB2312" w:hAnsi="仿宋_GB2312" w:eastAsia="仿宋_GB2312" w:cs="仿宋_GB2312"/>
          <w:sz w:val="28"/>
          <w:szCs w:val="28"/>
          <w:lang w:val="en-US" w:eastAsia="zh-CN"/>
        </w:rPr>
        <w:fldChar w:fldCharType="separate"/>
      </w:r>
      <w:r>
        <w:rPr>
          <w:rFonts w:hint="eastAsia" w:ascii="黑体" w:hAnsi="黑体" w:eastAsia="黑体" w:cs="黑体"/>
          <w:sz w:val="28"/>
          <w:szCs w:val="28"/>
          <w:lang w:eastAsia="zh-CN"/>
        </w:rPr>
        <w:t>一、事故基本情况</w:t>
      </w:r>
      <w:r>
        <w:rPr>
          <w:sz w:val="28"/>
          <w:szCs w:val="28"/>
        </w:rPr>
        <w:tab/>
      </w:r>
      <w:r>
        <w:rPr>
          <w:sz w:val="28"/>
          <w:szCs w:val="28"/>
        </w:rPr>
        <w:fldChar w:fldCharType="begin"/>
      </w:r>
      <w:r>
        <w:rPr>
          <w:sz w:val="28"/>
          <w:szCs w:val="28"/>
        </w:rPr>
        <w:instrText xml:space="preserve"> PAGEREF _Toc26806 \h </w:instrText>
      </w:r>
      <w:r>
        <w:rPr>
          <w:sz w:val="28"/>
          <w:szCs w:val="28"/>
        </w:rPr>
        <w:fldChar w:fldCharType="separate"/>
      </w:r>
      <w:r>
        <w:rPr>
          <w:sz w:val="28"/>
          <w:szCs w:val="28"/>
        </w:rPr>
        <w:t>- 2 -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_Toc17085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（一）涉事楼房情况</w:t>
      </w:r>
      <w:r>
        <w:rPr>
          <w:sz w:val="28"/>
          <w:szCs w:val="28"/>
        </w:rPr>
        <w:tab/>
      </w:r>
      <w:r>
        <w:rPr>
          <w:sz w:val="28"/>
          <w:szCs w:val="28"/>
        </w:rPr>
        <w:fldChar w:fldCharType="begin"/>
      </w:r>
      <w:r>
        <w:rPr>
          <w:sz w:val="28"/>
          <w:szCs w:val="28"/>
        </w:rPr>
        <w:instrText xml:space="preserve"> PAGEREF _Toc17085 \h </w:instrText>
      </w:r>
      <w:r>
        <w:rPr>
          <w:sz w:val="28"/>
          <w:szCs w:val="28"/>
        </w:rPr>
        <w:fldChar w:fldCharType="separate"/>
      </w:r>
      <w:r>
        <w:rPr>
          <w:sz w:val="28"/>
          <w:szCs w:val="28"/>
        </w:rPr>
        <w:t>- 2 -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_Toc2449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sz w:val="28"/>
          <w:szCs w:val="28"/>
          <w:lang w:val="en-US" w:eastAsia="zh-CN"/>
        </w:rPr>
        <w:t>（二）装修作业情况</w:t>
      </w:r>
      <w:r>
        <w:rPr>
          <w:sz w:val="28"/>
          <w:szCs w:val="28"/>
        </w:rPr>
        <w:tab/>
      </w:r>
      <w:r>
        <w:rPr>
          <w:sz w:val="28"/>
          <w:szCs w:val="28"/>
        </w:rPr>
        <w:fldChar w:fldCharType="begin"/>
      </w:r>
      <w:r>
        <w:rPr>
          <w:sz w:val="28"/>
          <w:szCs w:val="28"/>
        </w:rPr>
        <w:instrText xml:space="preserve"> PAGEREF _Toc2449 \h </w:instrText>
      </w:r>
      <w:r>
        <w:rPr>
          <w:sz w:val="28"/>
          <w:szCs w:val="28"/>
        </w:rPr>
        <w:fldChar w:fldCharType="separate"/>
      </w:r>
      <w:r>
        <w:rPr>
          <w:sz w:val="28"/>
          <w:szCs w:val="28"/>
        </w:rPr>
        <w:t>- 2 -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_Toc31499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（三）墙面扇灰作业情况</w:t>
      </w:r>
      <w:r>
        <w:rPr>
          <w:sz w:val="28"/>
          <w:szCs w:val="28"/>
        </w:rPr>
        <w:tab/>
      </w:r>
      <w:r>
        <w:rPr>
          <w:sz w:val="28"/>
          <w:szCs w:val="28"/>
        </w:rPr>
        <w:fldChar w:fldCharType="begin"/>
      </w:r>
      <w:r>
        <w:rPr>
          <w:sz w:val="28"/>
          <w:szCs w:val="28"/>
        </w:rPr>
        <w:instrText xml:space="preserve"> PAGEREF _Toc31499 \h </w:instrText>
      </w:r>
      <w:r>
        <w:rPr>
          <w:sz w:val="28"/>
          <w:szCs w:val="28"/>
        </w:rPr>
        <w:fldChar w:fldCharType="separate"/>
      </w:r>
      <w:r>
        <w:rPr>
          <w:sz w:val="28"/>
          <w:szCs w:val="28"/>
        </w:rPr>
        <w:t>- 2 -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_Toc18096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（四）相关单位情况</w:t>
      </w:r>
      <w:r>
        <w:rPr>
          <w:sz w:val="28"/>
          <w:szCs w:val="28"/>
        </w:rPr>
        <w:tab/>
      </w:r>
      <w:r>
        <w:rPr>
          <w:sz w:val="28"/>
          <w:szCs w:val="28"/>
        </w:rPr>
        <w:fldChar w:fldCharType="begin"/>
      </w:r>
      <w:r>
        <w:rPr>
          <w:sz w:val="28"/>
          <w:szCs w:val="28"/>
        </w:rPr>
        <w:instrText xml:space="preserve"> PAGEREF _Toc18096 \h </w:instrText>
      </w:r>
      <w:r>
        <w:rPr>
          <w:sz w:val="28"/>
          <w:szCs w:val="28"/>
        </w:rPr>
        <w:fldChar w:fldCharType="separate"/>
      </w:r>
      <w:r>
        <w:rPr>
          <w:sz w:val="28"/>
          <w:szCs w:val="28"/>
        </w:rPr>
        <w:t>- 3 -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_Toc28082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sz w:val="28"/>
          <w:szCs w:val="28"/>
          <w:lang w:val="en-US" w:eastAsia="zh-CN"/>
        </w:rPr>
        <w:t>（五）事故发生经过</w:t>
      </w:r>
      <w:r>
        <w:rPr>
          <w:sz w:val="28"/>
          <w:szCs w:val="28"/>
        </w:rPr>
        <w:tab/>
      </w:r>
      <w:r>
        <w:rPr>
          <w:sz w:val="28"/>
          <w:szCs w:val="28"/>
        </w:rPr>
        <w:fldChar w:fldCharType="begin"/>
      </w:r>
      <w:r>
        <w:rPr>
          <w:sz w:val="28"/>
          <w:szCs w:val="28"/>
        </w:rPr>
        <w:instrText xml:space="preserve"> PAGEREF _Toc28082 \h </w:instrText>
      </w:r>
      <w:r>
        <w:rPr>
          <w:sz w:val="28"/>
          <w:szCs w:val="28"/>
        </w:rPr>
        <w:fldChar w:fldCharType="separate"/>
      </w:r>
      <w:r>
        <w:rPr>
          <w:sz w:val="28"/>
          <w:szCs w:val="28"/>
        </w:rPr>
        <w:t>- 3 -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_Toc23624 </w:instrText>
      </w:r>
      <w:r>
        <w:rPr>
          <w:rFonts w:hint="eastAsia" w:ascii="仿宋_GB2312" w:hAnsi="仿宋_GB2312" w:eastAsia="仿宋_GB2312" w:cs="仿宋_GB2312"/>
          <w:sz w:val="28"/>
          <w:szCs w:val="28"/>
          <w:lang w:val="en-US" w:eastAsia="zh-CN"/>
        </w:rPr>
        <w:fldChar w:fldCharType="separate"/>
      </w:r>
      <w:r>
        <w:rPr>
          <w:rFonts w:hint="eastAsia" w:ascii="黑体" w:hAnsi="黑体" w:eastAsia="黑体" w:cs="黑体"/>
          <w:sz w:val="28"/>
          <w:szCs w:val="28"/>
          <w:lang w:val="en-US" w:eastAsia="zh-CN"/>
        </w:rPr>
        <w:t>二、事故应急处置及评估情况</w:t>
      </w:r>
      <w:r>
        <w:rPr>
          <w:sz w:val="28"/>
          <w:szCs w:val="28"/>
        </w:rPr>
        <w:tab/>
      </w:r>
      <w:r>
        <w:rPr>
          <w:sz w:val="28"/>
          <w:szCs w:val="28"/>
        </w:rPr>
        <w:fldChar w:fldCharType="begin"/>
      </w:r>
      <w:r>
        <w:rPr>
          <w:sz w:val="28"/>
          <w:szCs w:val="28"/>
        </w:rPr>
        <w:instrText xml:space="preserve"> PAGEREF _Toc23624 \h </w:instrText>
      </w:r>
      <w:r>
        <w:rPr>
          <w:sz w:val="28"/>
          <w:szCs w:val="28"/>
        </w:rPr>
        <w:fldChar w:fldCharType="separate"/>
      </w:r>
      <w:r>
        <w:rPr>
          <w:sz w:val="28"/>
          <w:szCs w:val="28"/>
        </w:rPr>
        <w:t>- 4 -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_Toc8550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sz w:val="28"/>
          <w:szCs w:val="28"/>
          <w:lang w:val="en-US" w:eastAsia="zh-CN"/>
        </w:rPr>
        <w:t>（一）应急救援情况</w:t>
      </w:r>
      <w:r>
        <w:rPr>
          <w:sz w:val="28"/>
          <w:szCs w:val="28"/>
        </w:rPr>
        <w:tab/>
      </w:r>
      <w:r>
        <w:rPr>
          <w:sz w:val="28"/>
          <w:szCs w:val="28"/>
        </w:rPr>
        <w:fldChar w:fldCharType="begin"/>
      </w:r>
      <w:r>
        <w:rPr>
          <w:sz w:val="28"/>
          <w:szCs w:val="28"/>
        </w:rPr>
        <w:instrText xml:space="preserve"> PAGEREF _Toc8550 \h </w:instrText>
      </w:r>
      <w:r>
        <w:rPr>
          <w:sz w:val="28"/>
          <w:szCs w:val="28"/>
        </w:rPr>
        <w:fldChar w:fldCharType="separate"/>
      </w:r>
      <w:r>
        <w:rPr>
          <w:sz w:val="28"/>
          <w:szCs w:val="28"/>
        </w:rPr>
        <w:t>- 4 -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_Toc11359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（二）事故信息接报及响应情况</w:t>
      </w:r>
      <w:r>
        <w:rPr>
          <w:sz w:val="28"/>
          <w:szCs w:val="28"/>
        </w:rPr>
        <w:tab/>
      </w:r>
      <w:r>
        <w:rPr>
          <w:sz w:val="28"/>
          <w:szCs w:val="28"/>
        </w:rPr>
        <w:fldChar w:fldCharType="begin"/>
      </w:r>
      <w:r>
        <w:rPr>
          <w:sz w:val="28"/>
          <w:szCs w:val="28"/>
        </w:rPr>
        <w:instrText xml:space="preserve"> PAGEREF _Toc11359 \h </w:instrText>
      </w:r>
      <w:r>
        <w:rPr>
          <w:sz w:val="28"/>
          <w:szCs w:val="28"/>
        </w:rPr>
        <w:fldChar w:fldCharType="separate"/>
      </w:r>
      <w:r>
        <w:rPr>
          <w:sz w:val="28"/>
          <w:szCs w:val="28"/>
        </w:rPr>
        <w:t>- 4 -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_Toc5543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（三）善后处置情况</w:t>
      </w:r>
      <w:r>
        <w:rPr>
          <w:sz w:val="28"/>
          <w:szCs w:val="28"/>
        </w:rPr>
        <w:tab/>
      </w:r>
      <w:r>
        <w:rPr>
          <w:sz w:val="28"/>
          <w:szCs w:val="28"/>
        </w:rPr>
        <w:fldChar w:fldCharType="begin"/>
      </w:r>
      <w:r>
        <w:rPr>
          <w:sz w:val="28"/>
          <w:szCs w:val="28"/>
        </w:rPr>
        <w:instrText xml:space="preserve"> PAGEREF _Toc5543 \h </w:instrText>
      </w:r>
      <w:r>
        <w:rPr>
          <w:sz w:val="28"/>
          <w:szCs w:val="28"/>
        </w:rPr>
        <w:fldChar w:fldCharType="separate"/>
      </w:r>
      <w:r>
        <w:rPr>
          <w:sz w:val="28"/>
          <w:szCs w:val="28"/>
        </w:rPr>
        <w:t>- 5 -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_Toc12200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（四）应急处置评估</w:t>
      </w:r>
      <w:r>
        <w:rPr>
          <w:sz w:val="28"/>
          <w:szCs w:val="28"/>
        </w:rPr>
        <w:tab/>
      </w:r>
      <w:r>
        <w:rPr>
          <w:sz w:val="28"/>
          <w:szCs w:val="28"/>
        </w:rPr>
        <w:fldChar w:fldCharType="begin"/>
      </w:r>
      <w:r>
        <w:rPr>
          <w:sz w:val="28"/>
          <w:szCs w:val="28"/>
        </w:rPr>
        <w:instrText xml:space="preserve"> PAGEREF _Toc12200 \h </w:instrText>
      </w:r>
      <w:r>
        <w:rPr>
          <w:sz w:val="28"/>
          <w:szCs w:val="28"/>
        </w:rPr>
        <w:fldChar w:fldCharType="separate"/>
      </w:r>
      <w:r>
        <w:rPr>
          <w:sz w:val="28"/>
          <w:szCs w:val="28"/>
        </w:rPr>
        <w:t>- 5 -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_Toc17098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（五）人员伤亡和直接经济损失情况</w:t>
      </w:r>
      <w:r>
        <w:rPr>
          <w:sz w:val="28"/>
          <w:szCs w:val="28"/>
        </w:rPr>
        <w:tab/>
      </w:r>
      <w:r>
        <w:rPr>
          <w:sz w:val="28"/>
          <w:szCs w:val="28"/>
        </w:rPr>
        <w:fldChar w:fldCharType="begin"/>
      </w:r>
      <w:r>
        <w:rPr>
          <w:sz w:val="28"/>
          <w:szCs w:val="28"/>
        </w:rPr>
        <w:instrText xml:space="preserve"> PAGEREF _Toc17098 \h </w:instrText>
      </w:r>
      <w:r>
        <w:rPr>
          <w:sz w:val="28"/>
          <w:szCs w:val="28"/>
        </w:rPr>
        <w:fldChar w:fldCharType="separate"/>
      </w:r>
      <w:r>
        <w:rPr>
          <w:sz w:val="28"/>
          <w:szCs w:val="28"/>
        </w:rPr>
        <w:t>- 5 -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_Toc32229 </w:instrText>
      </w:r>
      <w:r>
        <w:rPr>
          <w:rFonts w:hint="eastAsia" w:ascii="仿宋_GB2312" w:hAnsi="仿宋_GB2312" w:eastAsia="仿宋_GB2312" w:cs="仿宋_GB2312"/>
          <w:sz w:val="28"/>
          <w:szCs w:val="28"/>
          <w:lang w:val="en-US" w:eastAsia="zh-CN"/>
        </w:rPr>
        <w:fldChar w:fldCharType="separate"/>
      </w:r>
      <w:r>
        <w:rPr>
          <w:rFonts w:hint="eastAsia" w:ascii="黑体" w:hAnsi="黑体" w:eastAsia="黑体" w:cs="黑体"/>
          <w:sz w:val="28"/>
          <w:szCs w:val="28"/>
          <w:lang w:val="en-US" w:eastAsia="zh-CN"/>
        </w:rPr>
        <w:t>三、事故原因分析</w:t>
      </w:r>
      <w:r>
        <w:rPr>
          <w:sz w:val="28"/>
          <w:szCs w:val="28"/>
        </w:rPr>
        <w:tab/>
      </w:r>
      <w:r>
        <w:rPr>
          <w:sz w:val="28"/>
          <w:szCs w:val="28"/>
        </w:rPr>
        <w:fldChar w:fldCharType="begin"/>
      </w:r>
      <w:r>
        <w:rPr>
          <w:sz w:val="28"/>
          <w:szCs w:val="28"/>
        </w:rPr>
        <w:instrText xml:space="preserve"> PAGEREF _Toc32229 \h </w:instrText>
      </w:r>
      <w:r>
        <w:rPr>
          <w:sz w:val="28"/>
          <w:szCs w:val="28"/>
        </w:rPr>
        <w:fldChar w:fldCharType="separate"/>
      </w:r>
      <w:r>
        <w:rPr>
          <w:sz w:val="28"/>
          <w:szCs w:val="28"/>
        </w:rPr>
        <w:t>- 5 -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_Toc26434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（一）直接原因分析</w:t>
      </w:r>
      <w:r>
        <w:rPr>
          <w:sz w:val="28"/>
          <w:szCs w:val="28"/>
        </w:rPr>
        <w:tab/>
      </w:r>
      <w:r>
        <w:rPr>
          <w:sz w:val="28"/>
          <w:szCs w:val="28"/>
        </w:rPr>
        <w:fldChar w:fldCharType="begin"/>
      </w:r>
      <w:r>
        <w:rPr>
          <w:sz w:val="28"/>
          <w:szCs w:val="28"/>
        </w:rPr>
        <w:instrText xml:space="preserve"> PAGEREF _Toc26434 \h </w:instrText>
      </w:r>
      <w:r>
        <w:rPr>
          <w:sz w:val="28"/>
          <w:szCs w:val="28"/>
        </w:rPr>
        <w:fldChar w:fldCharType="separate"/>
      </w:r>
      <w:r>
        <w:rPr>
          <w:sz w:val="28"/>
          <w:szCs w:val="28"/>
        </w:rPr>
        <w:t>- 5 -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_Toc12941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（二）间接原因分析</w:t>
      </w:r>
      <w:r>
        <w:rPr>
          <w:sz w:val="28"/>
          <w:szCs w:val="28"/>
        </w:rPr>
        <w:tab/>
      </w:r>
      <w:r>
        <w:rPr>
          <w:sz w:val="28"/>
          <w:szCs w:val="28"/>
        </w:rPr>
        <w:fldChar w:fldCharType="begin"/>
      </w:r>
      <w:r>
        <w:rPr>
          <w:sz w:val="28"/>
          <w:szCs w:val="28"/>
        </w:rPr>
        <w:instrText xml:space="preserve"> PAGEREF _Toc12941 \h </w:instrText>
      </w:r>
      <w:r>
        <w:rPr>
          <w:sz w:val="28"/>
          <w:szCs w:val="28"/>
        </w:rPr>
        <w:fldChar w:fldCharType="separate"/>
      </w:r>
      <w:r>
        <w:rPr>
          <w:sz w:val="28"/>
          <w:szCs w:val="28"/>
        </w:rPr>
        <w:t>- 6 -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_Toc29748 </w:instrText>
      </w:r>
      <w:r>
        <w:rPr>
          <w:rFonts w:hint="eastAsia" w:ascii="仿宋_GB2312" w:hAnsi="仿宋_GB2312" w:eastAsia="仿宋_GB2312" w:cs="仿宋_GB2312"/>
          <w:sz w:val="28"/>
          <w:szCs w:val="28"/>
          <w:lang w:val="en-US" w:eastAsia="zh-CN"/>
        </w:rPr>
        <w:fldChar w:fldCharType="separate"/>
      </w:r>
      <w:r>
        <w:rPr>
          <w:rFonts w:hint="eastAsia" w:ascii="黑体" w:hAnsi="黑体" w:eastAsia="黑体" w:cs="黑体"/>
          <w:bCs w:val="0"/>
          <w:sz w:val="28"/>
          <w:szCs w:val="28"/>
          <w:lang w:val="en-US" w:eastAsia="zh-CN"/>
        </w:rPr>
        <w:t>四、有关人员和单位存在的主要问题</w:t>
      </w:r>
      <w:r>
        <w:rPr>
          <w:sz w:val="28"/>
          <w:szCs w:val="28"/>
        </w:rPr>
        <w:tab/>
      </w:r>
      <w:r>
        <w:rPr>
          <w:sz w:val="28"/>
          <w:szCs w:val="28"/>
        </w:rPr>
        <w:fldChar w:fldCharType="begin"/>
      </w:r>
      <w:r>
        <w:rPr>
          <w:sz w:val="28"/>
          <w:szCs w:val="28"/>
        </w:rPr>
        <w:instrText xml:space="preserve"> PAGEREF _Toc29748 \h </w:instrText>
      </w:r>
      <w:r>
        <w:rPr>
          <w:sz w:val="28"/>
          <w:szCs w:val="28"/>
        </w:rPr>
        <w:fldChar w:fldCharType="separate"/>
      </w:r>
      <w:r>
        <w:rPr>
          <w:sz w:val="28"/>
          <w:szCs w:val="28"/>
        </w:rPr>
        <w:t>- 6 -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_Toc22423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bCs w:val="0"/>
          <w:kern w:val="2"/>
          <w:sz w:val="28"/>
          <w:szCs w:val="28"/>
          <w:lang w:val="en-US" w:eastAsia="zh-CN" w:bidi="ar-SA"/>
        </w:rPr>
        <w:t>（一）有关人员</w:t>
      </w:r>
      <w:r>
        <w:rPr>
          <w:sz w:val="28"/>
          <w:szCs w:val="28"/>
        </w:rPr>
        <w:tab/>
      </w:r>
      <w:r>
        <w:rPr>
          <w:sz w:val="28"/>
          <w:szCs w:val="28"/>
        </w:rPr>
        <w:fldChar w:fldCharType="begin"/>
      </w:r>
      <w:r>
        <w:rPr>
          <w:sz w:val="28"/>
          <w:szCs w:val="28"/>
        </w:rPr>
        <w:instrText xml:space="preserve"> PAGEREF _Toc22423 \h </w:instrText>
      </w:r>
      <w:r>
        <w:rPr>
          <w:sz w:val="28"/>
          <w:szCs w:val="28"/>
        </w:rPr>
        <w:fldChar w:fldCharType="separate"/>
      </w:r>
      <w:r>
        <w:rPr>
          <w:sz w:val="28"/>
          <w:szCs w:val="28"/>
        </w:rPr>
        <w:t>- 6 -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_Toc15256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（二）有关单位</w:t>
      </w:r>
      <w:r>
        <w:rPr>
          <w:sz w:val="28"/>
          <w:szCs w:val="28"/>
        </w:rPr>
        <w:tab/>
      </w:r>
      <w:r>
        <w:rPr>
          <w:sz w:val="28"/>
          <w:szCs w:val="28"/>
        </w:rPr>
        <w:fldChar w:fldCharType="begin"/>
      </w:r>
      <w:r>
        <w:rPr>
          <w:sz w:val="28"/>
          <w:szCs w:val="28"/>
        </w:rPr>
        <w:instrText xml:space="preserve"> PAGEREF _Toc15256 \h </w:instrText>
      </w:r>
      <w:r>
        <w:rPr>
          <w:sz w:val="28"/>
          <w:szCs w:val="28"/>
        </w:rPr>
        <w:fldChar w:fldCharType="separate"/>
      </w:r>
      <w:r>
        <w:rPr>
          <w:sz w:val="28"/>
          <w:szCs w:val="28"/>
        </w:rPr>
        <w:t>- 6 -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_Toc3981 </w:instrText>
      </w:r>
      <w:r>
        <w:rPr>
          <w:rFonts w:hint="eastAsia" w:ascii="仿宋_GB2312" w:hAnsi="仿宋_GB2312" w:eastAsia="仿宋_GB2312" w:cs="仿宋_GB2312"/>
          <w:sz w:val="28"/>
          <w:szCs w:val="28"/>
          <w:lang w:val="en-US" w:eastAsia="zh-CN"/>
        </w:rPr>
        <w:fldChar w:fldCharType="separate"/>
      </w:r>
      <w:r>
        <w:rPr>
          <w:rFonts w:hint="eastAsia" w:ascii="黑体" w:hAnsi="黑体" w:eastAsia="黑体" w:cs="黑体"/>
          <w:sz w:val="28"/>
          <w:szCs w:val="28"/>
          <w:lang w:val="en-US" w:eastAsia="zh-CN"/>
        </w:rPr>
        <w:t>五、对有关人员和单位的处理建议</w:t>
      </w:r>
      <w:r>
        <w:rPr>
          <w:sz w:val="28"/>
          <w:szCs w:val="28"/>
        </w:rPr>
        <w:tab/>
      </w:r>
      <w:r>
        <w:rPr>
          <w:sz w:val="28"/>
          <w:szCs w:val="28"/>
        </w:rPr>
        <w:fldChar w:fldCharType="begin"/>
      </w:r>
      <w:r>
        <w:rPr>
          <w:sz w:val="28"/>
          <w:szCs w:val="28"/>
        </w:rPr>
        <w:instrText xml:space="preserve"> PAGEREF _Toc3981 \h </w:instrText>
      </w:r>
      <w:r>
        <w:rPr>
          <w:sz w:val="28"/>
          <w:szCs w:val="28"/>
        </w:rPr>
        <w:fldChar w:fldCharType="separate"/>
      </w:r>
      <w:r>
        <w:rPr>
          <w:sz w:val="28"/>
          <w:szCs w:val="28"/>
        </w:rPr>
        <w:t>- 7 -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_Toc21619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（一）建议免予追究责任的人员</w:t>
      </w:r>
      <w:r>
        <w:rPr>
          <w:sz w:val="28"/>
          <w:szCs w:val="28"/>
        </w:rPr>
        <w:tab/>
      </w:r>
      <w:r>
        <w:rPr>
          <w:sz w:val="28"/>
          <w:szCs w:val="28"/>
        </w:rPr>
        <w:fldChar w:fldCharType="begin"/>
      </w:r>
      <w:r>
        <w:rPr>
          <w:sz w:val="28"/>
          <w:szCs w:val="28"/>
        </w:rPr>
        <w:instrText xml:space="preserve"> PAGEREF _Toc21619 \h </w:instrText>
      </w:r>
      <w:r>
        <w:rPr>
          <w:sz w:val="28"/>
          <w:szCs w:val="28"/>
        </w:rPr>
        <w:fldChar w:fldCharType="separate"/>
      </w:r>
      <w:r>
        <w:rPr>
          <w:sz w:val="28"/>
          <w:szCs w:val="28"/>
        </w:rPr>
        <w:t>- 7 -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_Toc16734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（二）已被司法机关采取强制措施人员</w:t>
      </w:r>
      <w:r>
        <w:rPr>
          <w:sz w:val="28"/>
          <w:szCs w:val="28"/>
        </w:rPr>
        <w:tab/>
      </w:r>
      <w:r>
        <w:rPr>
          <w:sz w:val="28"/>
          <w:szCs w:val="28"/>
        </w:rPr>
        <w:fldChar w:fldCharType="begin"/>
      </w:r>
      <w:r>
        <w:rPr>
          <w:sz w:val="28"/>
          <w:szCs w:val="28"/>
        </w:rPr>
        <w:instrText xml:space="preserve"> PAGEREF _Toc16734 \h </w:instrText>
      </w:r>
      <w:r>
        <w:rPr>
          <w:sz w:val="28"/>
          <w:szCs w:val="28"/>
        </w:rPr>
        <w:fldChar w:fldCharType="separate"/>
      </w:r>
      <w:r>
        <w:rPr>
          <w:sz w:val="28"/>
          <w:szCs w:val="28"/>
        </w:rPr>
        <w:t>- 7 -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_Toc3578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（三）行政处罚建议</w:t>
      </w:r>
      <w:r>
        <w:rPr>
          <w:sz w:val="28"/>
          <w:szCs w:val="28"/>
        </w:rPr>
        <w:tab/>
      </w:r>
      <w:r>
        <w:rPr>
          <w:sz w:val="28"/>
          <w:szCs w:val="28"/>
        </w:rPr>
        <w:fldChar w:fldCharType="begin"/>
      </w:r>
      <w:r>
        <w:rPr>
          <w:sz w:val="28"/>
          <w:szCs w:val="28"/>
        </w:rPr>
        <w:instrText xml:space="preserve"> PAGEREF _Toc3578 \h </w:instrText>
      </w:r>
      <w:r>
        <w:rPr>
          <w:sz w:val="28"/>
          <w:szCs w:val="28"/>
        </w:rPr>
        <w:fldChar w:fldCharType="separate"/>
      </w:r>
      <w:r>
        <w:rPr>
          <w:sz w:val="28"/>
          <w:szCs w:val="28"/>
        </w:rPr>
        <w:t>- 8 -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_Toc23422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（四）对有关责任人员的处理建议</w:t>
      </w:r>
      <w:r>
        <w:rPr>
          <w:sz w:val="28"/>
          <w:szCs w:val="28"/>
        </w:rPr>
        <w:tab/>
      </w:r>
      <w:r>
        <w:rPr>
          <w:sz w:val="28"/>
          <w:szCs w:val="28"/>
        </w:rPr>
        <w:fldChar w:fldCharType="begin"/>
      </w:r>
      <w:r>
        <w:rPr>
          <w:sz w:val="28"/>
          <w:szCs w:val="28"/>
        </w:rPr>
        <w:instrText xml:space="preserve"> PAGEREF _Toc23422 \h </w:instrText>
      </w:r>
      <w:r>
        <w:rPr>
          <w:sz w:val="28"/>
          <w:szCs w:val="28"/>
        </w:rPr>
        <w:fldChar w:fldCharType="separate"/>
      </w:r>
      <w:r>
        <w:rPr>
          <w:sz w:val="28"/>
          <w:szCs w:val="28"/>
        </w:rPr>
        <w:t>- 8 -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_Toc20629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（五）对公职人员的处理建议</w:t>
      </w:r>
      <w:r>
        <w:rPr>
          <w:sz w:val="28"/>
          <w:szCs w:val="28"/>
        </w:rPr>
        <w:tab/>
      </w:r>
      <w:r>
        <w:rPr>
          <w:sz w:val="28"/>
          <w:szCs w:val="28"/>
        </w:rPr>
        <w:fldChar w:fldCharType="begin"/>
      </w:r>
      <w:r>
        <w:rPr>
          <w:sz w:val="28"/>
          <w:szCs w:val="28"/>
        </w:rPr>
        <w:instrText xml:space="preserve"> PAGEREF _Toc20629 \h </w:instrText>
      </w:r>
      <w:r>
        <w:rPr>
          <w:sz w:val="28"/>
          <w:szCs w:val="28"/>
        </w:rPr>
        <w:fldChar w:fldCharType="separate"/>
      </w:r>
      <w:r>
        <w:rPr>
          <w:sz w:val="28"/>
          <w:szCs w:val="28"/>
        </w:rPr>
        <w:t>- 8 -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_Toc12636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（六）其他处理建议</w:t>
      </w:r>
      <w:r>
        <w:rPr>
          <w:sz w:val="28"/>
          <w:szCs w:val="28"/>
        </w:rPr>
        <w:tab/>
      </w:r>
      <w:r>
        <w:rPr>
          <w:sz w:val="28"/>
          <w:szCs w:val="28"/>
        </w:rPr>
        <w:fldChar w:fldCharType="begin"/>
      </w:r>
      <w:r>
        <w:rPr>
          <w:sz w:val="28"/>
          <w:szCs w:val="28"/>
        </w:rPr>
        <w:instrText xml:space="preserve"> PAGEREF _Toc12636 \h </w:instrText>
      </w:r>
      <w:r>
        <w:rPr>
          <w:sz w:val="28"/>
          <w:szCs w:val="28"/>
        </w:rPr>
        <w:fldChar w:fldCharType="separate"/>
      </w:r>
      <w:r>
        <w:rPr>
          <w:sz w:val="28"/>
          <w:szCs w:val="28"/>
        </w:rPr>
        <w:t>- 9 -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_Toc1042 </w:instrText>
      </w:r>
      <w:r>
        <w:rPr>
          <w:rFonts w:hint="eastAsia" w:ascii="仿宋_GB2312" w:hAnsi="仿宋_GB2312" w:eastAsia="仿宋_GB2312" w:cs="仿宋_GB2312"/>
          <w:sz w:val="28"/>
          <w:szCs w:val="28"/>
          <w:lang w:val="en-US" w:eastAsia="zh-CN"/>
        </w:rPr>
        <w:fldChar w:fldCharType="separate"/>
      </w:r>
      <w:r>
        <w:rPr>
          <w:rFonts w:hint="eastAsia" w:ascii="黑体" w:hAnsi="黑体" w:eastAsia="黑体" w:cs="黑体"/>
          <w:sz w:val="28"/>
          <w:szCs w:val="28"/>
          <w:lang w:val="en-US" w:eastAsia="zh-CN"/>
        </w:rPr>
        <w:t>六、事故整改和防范措施</w:t>
      </w:r>
      <w:r>
        <w:rPr>
          <w:sz w:val="28"/>
          <w:szCs w:val="28"/>
        </w:rPr>
        <w:tab/>
      </w:r>
      <w:r>
        <w:rPr>
          <w:sz w:val="28"/>
          <w:szCs w:val="28"/>
        </w:rPr>
        <w:fldChar w:fldCharType="begin"/>
      </w:r>
      <w:r>
        <w:rPr>
          <w:sz w:val="28"/>
          <w:szCs w:val="28"/>
        </w:rPr>
        <w:instrText xml:space="preserve"> PAGEREF _Toc1042 \h </w:instrText>
      </w:r>
      <w:r>
        <w:rPr>
          <w:sz w:val="28"/>
          <w:szCs w:val="28"/>
        </w:rPr>
        <w:fldChar w:fldCharType="separate"/>
      </w:r>
      <w:r>
        <w:rPr>
          <w:sz w:val="28"/>
          <w:szCs w:val="28"/>
        </w:rPr>
        <w:t>- 9 -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_Toc19768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（一）提升物业管理服务水平</w:t>
      </w:r>
      <w:r>
        <w:rPr>
          <w:sz w:val="28"/>
          <w:szCs w:val="28"/>
        </w:rPr>
        <w:tab/>
      </w:r>
      <w:r>
        <w:rPr>
          <w:sz w:val="28"/>
          <w:szCs w:val="28"/>
        </w:rPr>
        <w:fldChar w:fldCharType="begin"/>
      </w:r>
      <w:r>
        <w:rPr>
          <w:sz w:val="28"/>
          <w:szCs w:val="28"/>
        </w:rPr>
        <w:instrText xml:space="preserve"> PAGEREF _Toc19768 \h </w:instrText>
      </w:r>
      <w:r>
        <w:rPr>
          <w:sz w:val="28"/>
          <w:szCs w:val="28"/>
        </w:rPr>
        <w:fldChar w:fldCharType="separate"/>
      </w:r>
      <w:r>
        <w:rPr>
          <w:sz w:val="28"/>
          <w:szCs w:val="28"/>
        </w:rPr>
        <w:t>- 9 -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_Toc3231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（二）落实属地管理责任</w:t>
      </w:r>
      <w:r>
        <w:rPr>
          <w:sz w:val="28"/>
          <w:szCs w:val="28"/>
        </w:rPr>
        <w:tab/>
      </w:r>
      <w:r>
        <w:rPr>
          <w:sz w:val="28"/>
          <w:szCs w:val="28"/>
        </w:rPr>
        <w:fldChar w:fldCharType="begin"/>
      </w:r>
      <w:r>
        <w:rPr>
          <w:sz w:val="28"/>
          <w:szCs w:val="28"/>
        </w:rPr>
        <w:instrText xml:space="preserve"> PAGEREF _Toc3231 \h </w:instrText>
      </w:r>
      <w:r>
        <w:rPr>
          <w:sz w:val="28"/>
          <w:szCs w:val="28"/>
        </w:rPr>
        <w:fldChar w:fldCharType="separate"/>
      </w:r>
      <w:r>
        <w:rPr>
          <w:sz w:val="28"/>
          <w:szCs w:val="28"/>
        </w:rPr>
        <w:t>- 10 -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_Toc8659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（三）加强物业行业监管</w:t>
      </w:r>
      <w:r>
        <w:rPr>
          <w:sz w:val="28"/>
          <w:szCs w:val="28"/>
        </w:rPr>
        <w:tab/>
      </w:r>
      <w:r>
        <w:rPr>
          <w:sz w:val="28"/>
          <w:szCs w:val="28"/>
        </w:rPr>
        <w:fldChar w:fldCharType="begin"/>
      </w:r>
      <w:r>
        <w:rPr>
          <w:sz w:val="28"/>
          <w:szCs w:val="28"/>
        </w:rPr>
        <w:instrText xml:space="preserve"> PAGEREF _Toc8659 \h </w:instrText>
      </w:r>
      <w:r>
        <w:rPr>
          <w:sz w:val="28"/>
          <w:szCs w:val="28"/>
        </w:rPr>
        <w:fldChar w:fldCharType="separate"/>
      </w:r>
      <w:r>
        <w:rPr>
          <w:sz w:val="28"/>
          <w:szCs w:val="28"/>
        </w:rPr>
        <w:t>- 10 -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sectPr>
          <w:footerReference r:id="rId4" w:type="default"/>
          <w:footnotePr>
            <w:numFmt w:val="decimal"/>
          </w:footnotePr>
          <w:pgSz w:w="11906" w:h="16838"/>
          <w:pgMar w:top="2098" w:right="1474" w:bottom="1984" w:left="1587" w:header="851" w:footer="992" w:gutter="0"/>
          <w:pgNumType w:fmt="numberInDash" w:start="1"/>
          <w:cols w:space="720" w:num="1"/>
          <w:docGrid w:type="lines" w:linePitch="312" w:charSpace="0"/>
        </w:sectPr>
      </w:pPr>
      <w:r>
        <w:rPr>
          <w:rFonts w:hint="eastAsia" w:ascii="仿宋_GB2312" w:hAnsi="仿宋_GB2312" w:eastAsia="仿宋_GB2312" w:cs="仿宋_GB2312"/>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5月23日上午9时许，位于普宁市流沙北街道光明一号小区8栋17楼发生工人在进行墙面扇灰作业时，因没有做好安全防护措施，不慎从窗户边往外坠落的事故，造成1人死亡，无其他人员受伤，直接经济损失87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中华人民共和国安全生产法》和《生产安全事故报告和调查处理条例》等有关规定，2023年5月30日，普宁市人民政府成立普宁流沙北光明一号装修作业“5·23”一般高处坠落事故调查组（普府办函〔2023〕30号），后因调查组人员变动，普宁市人民政府调整普宁流沙北光明一号装修作业“5·23”一般高处坠落事故调查组组成人员（普府办函〔2023〕59号）。调查组由市委常委、常务副市长吴邓文任组长，市政府办公室副主任张秋城、市应急管理局局长陈家国任副组长，成员从市公安局、应急管理局、住房城乡建设局、总工会等单位和流沙北街道办事处抽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组按照科学严谨、依法依规、实事求是、注重实效的原则，对事故进行深入细致全面的调查，现已查明事故发生的经过、原因、应急处置、人员伤亡和直接经济损失等情况，认定事故性质和责任，提出对有关人员和单位的处理建议，并针对事故原因及暴露出的突出问题，提出事故整改防范建议。</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经调查认定，普宁流沙北光明一号装修作业“5·23”一般高处坠落事故是一起生产安全责任事故。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eastAsia" w:ascii="黑体" w:hAnsi="黑体" w:eastAsia="黑体" w:cs="黑体"/>
          <w:color w:val="auto"/>
          <w:sz w:val="32"/>
          <w:szCs w:val="32"/>
          <w:lang w:eastAsia="zh-CN"/>
        </w:rPr>
      </w:pPr>
      <w:bookmarkStart w:id="21" w:name="_Toc8976"/>
      <w:bookmarkStart w:id="22" w:name="_Toc13262"/>
      <w:bookmarkStart w:id="23" w:name="_Toc5082"/>
      <w:bookmarkStart w:id="24" w:name="_Toc12177"/>
      <w:bookmarkStart w:id="25" w:name="_Toc4701"/>
      <w:bookmarkStart w:id="26" w:name="_Toc6275"/>
      <w:bookmarkStart w:id="27" w:name="_Toc13522"/>
      <w:bookmarkStart w:id="28" w:name="_Toc26806"/>
      <w:bookmarkStart w:id="29" w:name="_Toc10264"/>
      <w:bookmarkStart w:id="30" w:name="_Toc9885"/>
      <w:bookmarkStart w:id="31" w:name="_Toc18791"/>
      <w:r>
        <w:rPr>
          <w:rFonts w:hint="eastAsia" w:ascii="黑体" w:hAnsi="黑体" w:eastAsia="黑体" w:cs="黑体"/>
          <w:color w:val="auto"/>
          <w:sz w:val="32"/>
          <w:szCs w:val="32"/>
          <w:lang w:eastAsia="zh-CN"/>
        </w:rPr>
        <w:t>一、事故基本情况</w:t>
      </w:r>
      <w:bookmarkEnd w:id="21"/>
      <w:bookmarkEnd w:id="22"/>
      <w:bookmarkEnd w:id="23"/>
      <w:bookmarkEnd w:id="24"/>
      <w:bookmarkEnd w:id="25"/>
      <w:bookmarkEnd w:id="26"/>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FF0000"/>
          <w:kern w:val="2"/>
          <w:sz w:val="32"/>
          <w:szCs w:val="32"/>
          <w:lang w:val="en-US" w:eastAsia="zh-CN" w:bidi="ar-SA"/>
        </w:rPr>
      </w:pPr>
      <w:bookmarkStart w:id="32" w:name="_Toc29855"/>
      <w:bookmarkStart w:id="33" w:name="_Toc17085"/>
      <w:bookmarkStart w:id="34" w:name="_Toc20606"/>
      <w:bookmarkStart w:id="35" w:name="_Toc27022"/>
      <w:bookmarkStart w:id="36" w:name="_Toc5457"/>
      <w:bookmarkStart w:id="37" w:name="_Toc14804"/>
      <w:bookmarkStart w:id="38" w:name="_Toc29445"/>
      <w:bookmarkStart w:id="39" w:name="_Toc3901"/>
      <w:bookmarkStart w:id="40" w:name="_Toc26295"/>
      <w:bookmarkStart w:id="41" w:name="_Toc28878"/>
      <w:bookmarkStart w:id="42" w:name="_Toc6107"/>
      <w:r>
        <w:rPr>
          <w:rFonts w:hint="eastAsia" w:ascii="楷体_GB2312" w:hAnsi="楷体_GB2312" w:eastAsia="楷体_GB2312" w:cs="楷体_GB2312"/>
          <w:color w:val="auto"/>
          <w:kern w:val="2"/>
          <w:sz w:val="32"/>
          <w:szCs w:val="32"/>
          <w:lang w:val="en-US" w:eastAsia="zh-CN" w:bidi="ar-SA"/>
        </w:rPr>
        <w:t>（一）涉事楼房情况</w:t>
      </w:r>
      <w:bookmarkEnd w:id="32"/>
      <w:bookmarkEnd w:id="33"/>
      <w:bookmarkEnd w:id="34"/>
      <w:bookmarkEnd w:id="35"/>
      <w:bookmarkEnd w:id="36"/>
      <w:bookmarkEnd w:id="37"/>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43" w:name="_Toc30354"/>
      <w:bookmarkStart w:id="44" w:name="_Toc18117"/>
      <w:bookmarkStart w:id="45" w:name="_Toc26518"/>
      <w:r>
        <w:rPr>
          <w:rFonts w:hint="eastAsia" w:ascii="仿宋_GB2312" w:hAnsi="仿宋_GB2312" w:eastAsia="仿宋_GB2312" w:cs="仿宋_GB2312"/>
          <w:sz w:val="32"/>
          <w:szCs w:val="32"/>
          <w:lang w:val="en-US" w:eastAsia="zh-CN"/>
        </w:rPr>
        <w:t>涉事楼房位于流沙北街道光明一号小区8栋东梯17楼1702号房，建筑面积约197平方米，厝主黄丽青</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0"/>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lang w:val="en-US" w:eastAsia="zh-CN"/>
        </w:rPr>
        <w:t>。</w:t>
      </w:r>
      <w:bookmarkEnd w:id="43"/>
      <w:bookmarkEnd w:id="44"/>
      <w:bookmarkEnd w:id="45"/>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46" w:name="_Toc1714"/>
      <w:bookmarkStart w:id="47" w:name="_Toc2449"/>
      <w:r>
        <w:rPr>
          <w:rFonts w:hint="eastAsia" w:ascii="楷体_GB2312" w:hAnsi="楷体_GB2312" w:eastAsia="楷体_GB2312" w:cs="楷体_GB2312"/>
          <w:color w:val="auto"/>
          <w:sz w:val="32"/>
          <w:szCs w:val="32"/>
          <w:lang w:val="en-US" w:eastAsia="zh-CN"/>
        </w:rPr>
        <w:t>（二）装修作业情况</w:t>
      </w:r>
      <w:bookmarkEnd w:id="46"/>
      <w:bookmarkEnd w:id="4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2022年9月，厝主黄丽青将位于流沙北街道光明一号小区8栋东梯17楼1702号房的室内装修工程和王泽澄</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1"/>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达成口头约定：以包工不包料的方式帮黄丽青进行房屋室内设计和装修，设计费4000元，装修费用大约22万元。直至事故发生时，黄丽青未向王泽澄支付工程款。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48" w:name="_Toc24450"/>
      <w:bookmarkStart w:id="49" w:name="_Toc16202"/>
      <w:bookmarkStart w:id="50" w:name="_Toc32097"/>
      <w:bookmarkStart w:id="51" w:name="_Toc18106"/>
      <w:bookmarkStart w:id="52" w:name="_Toc31499"/>
      <w:bookmarkStart w:id="53" w:name="_Toc21059"/>
      <w:r>
        <w:rPr>
          <w:rFonts w:hint="eastAsia" w:ascii="楷体_GB2312" w:hAnsi="楷体_GB2312" w:eastAsia="楷体_GB2312" w:cs="楷体_GB2312"/>
          <w:color w:val="auto"/>
          <w:kern w:val="2"/>
          <w:sz w:val="32"/>
          <w:szCs w:val="32"/>
          <w:lang w:val="en-US" w:eastAsia="zh-CN" w:bidi="ar-SA"/>
        </w:rPr>
        <w:t>（三）墙面扇灰作业情况</w:t>
      </w:r>
      <w:bookmarkEnd w:id="48"/>
      <w:bookmarkEnd w:id="49"/>
      <w:bookmarkEnd w:id="50"/>
      <w:bookmarkEnd w:id="51"/>
      <w:bookmarkEnd w:id="52"/>
      <w:bookmarkEnd w:id="5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color w:val="FF0000"/>
          <w:sz w:val="32"/>
          <w:szCs w:val="32"/>
          <w:lang w:val="en-US" w:eastAsia="zh-CN"/>
        </w:rPr>
      </w:pPr>
      <w:bookmarkStart w:id="54" w:name="_Toc19365"/>
      <w:bookmarkStart w:id="55" w:name="_Toc20251"/>
      <w:bookmarkStart w:id="56" w:name="_Toc19036"/>
      <w:r>
        <w:rPr>
          <w:rFonts w:hint="eastAsia" w:ascii="仿宋_GB2312" w:hAnsi="仿宋_GB2312" w:eastAsia="仿宋_GB2312" w:cs="仿宋_GB2312"/>
          <w:color w:val="auto"/>
          <w:kern w:val="2"/>
          <w:sz w:val="32"/>
          <w:szCs w:val="32"/>
          <w:lang w:val="en-US" w:eastAsia="zh-CN" w:bidi="ar-SA"/>
        </w:rPr>
        <w:t>2023年3月，王泽澄通过他人介绍认识了</w:t>
      </w:r>
      <w:r>
        <w:rPr>
          <w:rFonts w:hint="default" w:ascii="仿宋_GB2312" w:hAnsi="仿宋_GB2312" w:eastAsia="仿宋_GB2312" w:cs="仿宋_GB2312"/>
          <w:color w:val="auto"/>
          <w:kern w:val="2"/>
          <w:sz w:val="32"/>
          <w:szCs w:val="32"/>
          <w:lang w:eastAsia="zh-CN" w:bidi="ar-SA"/>
        </w:rPr>
        <w:t>梁军林</w:t>
      </w:r>
      <w:r>
        <w:rPr>
          <w:rStyle w:val="19"/>
          <w:rFonts w:hint="default" w:ascii="仿宋_GB2312" w:hAnsi="仿宋_GB2312" w:eastAsia="仿宋_GB2312" w:cs="仿宋_GB2312"/>
          <w:color w:val="auto"/>
          <w:kern w:val="2"/>
          <w:sz w:val="32"/>
          <w:szCs w:val="32"/>
          <w:lang w:eastAsia="zh-CN" w:bidi="ar-SA"/>
        </w:rPr>
        <w:t>[</w:t>
      </w:r>
      <w:r>
        <w:rPr>
          <w:rStyle w:val="19"/>
          <w:rFonts w:hint="default" w:ascii="仿宋_GB2312" w:hAnsi="仿宋_GB2312" w:eastAsia="仿宋_GB2312" w:cs="仿宋_GB2312"/>
          <w:color w:val="auto"/>
          <w:kern w:val="2"/>
          <w:sz w:val="32"/>
          <w:szCs w:val="32"/>
          <w:lang w:eastAsia="zh-CN" w:bidi="ar-SA"/>
        </w:rPr>
        <w:footnoteReference w:id="2"/>
      </w:r>
      <w:r>
        <w:rPr>
          <w:rStyle w:val="19"/>
          <w:rFonts w:hint="default" w:ascii="仿宋_GB2312" w:hAnsi="仿宋_GB2312" w:eastAsia="仿宋_GB2312" w:cs="仿宋_GB2312"/>
          <w:color w:val="auto"/>
          <w:kern w:val="2"/>
          <w:sz w:val="32"/>
          <w:szCs w:val="32"/>
          <w:lang w:eastAsia="zh-CN" w:bidi="ar-SA"/>
        </w:rPr>
        <w:t>]</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将墙面扇灰的工程口头委托给梁军林，梁军林自行雇佣四名工人（陈永明</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3"/>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、蒙泽祥</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4"/>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、肖勇</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5"/>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、梁洪飞</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6"/>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）对光明一号小区8栋东梯17楼1702号房进行墙面扇灰作业，工资按300元/天结算。该工程陆陆续续进行了一个多月。</w:t>
      </w:r>
    </w:p>
    <w:bookmarkEnd w:id="54"/>
    <w:bookmarkEnd w:id="55"/>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color w:val="auto"/>
          <w:kern w:val="2"/>
          <w:sz w:val="32"/>
          <w:szCs w:val="32"/>
          <w:lang w:val="en-US" w:eastAsia="zh-CN" w:bidi="ar-SA"/>
        </w:rPr>
      </w:pPr>
      <w:bookmarkStart w:id="57" w:name="_Toc17582"/>
      <w:bookmarkStart w:id="58" w:name="_Toc22587"/>
      <w:r>
        <w:rPr>
          <w:rFonts w:hint="eastAsia" w:ascii="仿宋_GB2312" w:hAnsi="仿宋_GB2312" w:eastAsia="仿宋_GB2312" w:cs="仿宋_GB2312"/>
          <w:color w:val="auto"/>
          <w:kern w:val="2"/>
          <w:sz w:val="32"/>
          <w:szCs w:val="32"/>
          <w:lang w:val="en-US" w:eastAsia="zh-CN" w:bidi="ar-SA"/>
        </w:rPr>
        <w:t>双方达成作业承接意向后，未签订书面协议</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7"/>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和安全生产管理协议。</w:t>
      </w:r>
    </w:p>
    <w:p>
      <w:pPr>
        <w:pStyle w:val="2"/>
        <w:keepNext w:val="0"/>
        <w:keepLines w:val="0"/>
        <w:pageBreakBefore w:val="0"/>
        <w:kinsoku/>
        <w:wordWrap/>
        <w:overflowPunct/>
        <w:topLinePunct w:val="0"/>
        <w:autoSpaceDE/>
        <w:autoSpaceDN/>
        <w:bidi w:val="0"/>
        <w:adjustRightInd/>
        <w:spacing w:before="0" w:beforeLines="0"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59" w:name="_Toc18096"/>
      <w:r>
        <w:rPr>
          <w:rFonts w:hint="eastAsia" w:ascii="楷体_GB2312" w:hAnsi="楷体_GB2312" w:eastAsia="楷体_GB2312" w:cs="楷体_GB2312"/>
          <w:color w:val="auto"/>
          <w:kern w:val="2"/>
          <w:sz w:val="32"/>
          <w:szCs w:val="32"/>
          <w:lang w:val="en-US" w:eastAsia="zh-CN" w:bidi="ar-SA"/>
        </w:rPr>
        <w:t>（四）相关单位情况</w:t>
      </w:r>
      <w:bookmarkEnd w:id="59"/>
    </w:p>
    <w:p>
      <w:pPr>
        <w:keepNext w:val="0"/>
        <w:keepLines w:val="0"/>
        <w:pageBreakBefore w:val="0"/>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物业管理公司：</w:t>
      </w:r>
      <w:r>
        <w:rPr>
          <w:rFonts w:hint="eastAsia" w:ascii="仿宋_GB2312" w:hAnsi="仿宋_GB2312" w:eastAsia="仿宋_GB2312" w:cs="仿宋_GB2312"/>
          <w:sz w:val="32"/>
          <w:szCs w:val="32"/>
          <w:lang w:val="en-US" w:eastAsia="zh-CN"/>
        </w:rPr>
        <w:t>普宁市嘉信物业管理有限公司</w:t>
      </w:r>
    </w:p>
    <w:p>
      <w:pPr>
        <w:keepNext w:val="0"/>
        <w:keepLines w:val="0"/>
        <w:pageBreakBefore w:val="0"/>
        <w:widowControl/>
        <w:suppressLineNumbers w:val="0"/>
        <w:kinsoku/>
        <w:wordWrap/>
        <w:overflowPunct/>
        <w:topLinePunct w:val="0"/>
        <w:autoSpaceDE/>
        <w:autoSpaceDN/>
        <w:bidi w:val="0"/>
        <w:adjustRightInd/>
        <w:spacing w:line="600" w:lineRule="exact"/>
        <w:ind w:firstLine="642"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b/>
          <w:bCs/>
          <w:sz w:val="32"/>
          <w:szCs w:val="32"/>
          <w:lang w:val="en-US" w:eastAsia="zh-CN"/>
        </w:rPr>
        <w:t>统一社会信用代码：</w:t>
      </w:r>
      <w:r>
        <w:rPr>
          <w:rFonts w:ascii="仿宋_GB2312" w:hAnsi="宋体" w:eastAsia="仿宋_GB2312" w:cs="仿宋_GB2312"/>
          <w:color w:val="000000"/>
          <w:kern w:val="0"/>
          <w:sz w:val="31"/>
          <w:szCs w:val="31"/>
          <w:lang w:val="en-US" w:eastAsia="zh-CN" w:bidi="ar"/>
        </w:rPr>
        <w:t>91445281</w:t>
      </w:r>
      <w:r>
        <w:rPr>
          <w:rFonts w:hint="eastAsia" w:ascii="仿宋_GB2312" w:hAnsi="宋体" w:eastAsia="仿宋_GB2312" w:cs="仿宋_GB2312"/>
          <w:color w:val="000000"/>
          <w:kern w:val="0"/>
          <w:sz w:val="31"/>
          <w:szCs w:val="31"/>
          <w:lang w:val="en-US" w:eastAsia="zh-CN" w:bidi="ar"/>
        </w:rPr>
        <w:t>588331141F</w:t>
      </w:r>
    </w:p>
    <w:p>
      <w:pPr>
        <w:keepNext w:val="0"/>
        <w:keepLines w:val="0"/>
        <w:pageBreakBefore w:val="0"/>
        <w:widowControl/>
        <w:suppressLineNumbers w:val="0"/>
        <w:kinsoku/>
        <w:wordWrap/>
        <w:overflowPunct/>
        <w:topLinePunct w:val="0"/>
        <w:autoSpaceDE/>
        <w:autoSpaceDN/>
        <w:bidi w:val="0"/>
        <w:adjustRightInd/>
        <w:spacing w:line="600" w:lineRule="exact"/>
        <w:ind w:firstLine="642" w:firstLineChars="200"/>
        <w:jc w:val="left"/>
        <w:textAlignment w:val="auto"/>
      </w:pPr>
      <w:r>
        <w:rPr>
          <w:rFonts w:hint="eastAsia" w:ascii="仿宋_GB2312" w:hAnsi="仿宋_GB2312" w:eastAsia="仿宋_GB2312" w:cs="仿宋_GB2312"/>
          <w:b/>
          <w:bCs/>
          <w:sz w:val="32"/>
          <w:szCs w:val="32"/>
          <w:lang w:val="en-US" w:eastAsia="zh-CN"/>
        </w:rPr>
        <w:t>法定代表人：</w:t>
      </w:r>
      <w:r>
        <w:rPr>
          <w:rFonts w:hint="eastAsia" w:ascii="仿宋_GB2312" w:hAnsi="宋体" w:eastAsia="仿宋_GB2312" w:cs="仿宋_GB2312"/>
          <w:color w:val="000000"/>
          <w:kern w:val="0"/>
          <w:sz w:val="31"/>
          <w:szCs w:val="31"/>
          <w:lang w:val="en-US" w:eastAsia="zh-CN" w:bidi="ar"/>
        </w:rPr>
        <w:t xml:space="preserve">张伊节 </w:t>
      </w:r>
    </w:p>
    <w:p>
      <w:pPr>
        <w:keepNext w:val="0"/>
        <w:keepLines w:val="0"/>
        <w:pageBreakBefore w:val="0"/>
        <w:widowControl/>
        <w:suppressLineNumbers w:val="0"/>
        <w:kinsoku/>
        <w:wordWrap/>
        <w:overflowPunct/>
        <w:topLinePunct w:val="0"/>
        <w:autoSpaceDE/>
        <w:autoSpaceDN/>
        <w:bidi w:val="0"/>
        <w:adjustRightInd/>
        <w:spacing w:line="560" w:lineRule="exact"/>
        <w:ind w:firstLine="642"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b/>
          <w:bCs/>
          <w:sz w:val="32"/>
          <w:szCs w:val="32"/>
          <w:lang w:val="en-US" w:eastAsia="zh-CN"/>
        </w:rPr>
        <w:t>经营范围：</w:t>
      </w:r>
      <w:r>
        <w:rPr>
          <w:rFonts w:hint="eastAsia" w:ascii="仿宋_GB2312" w:hAnsi="宋体" w:eastAsia="仿宋_GB2312" w:cs="仿宋_GB2312"/>
          <w:color w:val="000000"/>
          <w:kern w:val="0"/>
          <w:sz w:val="31"/>
          <w:szCs w:val="31"/>
          <w:lang w:val="en-US" w:eastAsia="zh-CN" w:bidi="ar"/>
        </w:rPr>
        <w:t>物业管理；家政服务；房地产经纪；停车场服务；室内外清洁服务；游泳场服务，（依法须经批准的项目，经相关部门批准后方可开展经营活动。）</w:t>
      </w:r>
    </w:p>
    <w:p>
      <w:pPr>
        <w:keepNext w:val="0"/>
        <w:keepLines w:val="0"/>
        <w:pageBreakBefore w:val="0"/>
        <w:widowControl/>
        <w:suppressLineNumbers w:val="0"/>
        <w:kinsoku/>
        <w:wordWrap/>
        <w:overflowPunct/>
        <w:topLinePunct w:val="0"/>
        <w:autoSpaceDE/>
        <w:autoSpaceDN/>
        <w:bidi w:val="0"/>
        <w:adjustRightInd/>
        <w:spacing w:line="560" w:lineRule="exact"/>
        <w:ind w:firstLine="642" w:firstLineChars="200"/>
        <w:jc w:val="left"/>
        <w:textAlignment w:val="auto"/>
        <w:rPr>
          <w:rFonts w:hint="default"/>
          <w:lang w:val="en-US" w:eastAsia="zh-CN"/>
        </w:rPr>
      </w:pPr>
      <w:r>
        <w:rPr>
          <w:rFonts w:hint="eastAsia" w:ascii="仿宋_GB2312" w:hAnsi="仿宋_GB2312" w:eastAsia="仿宋_GB2312" w:cs="仿宋_GB2312"/>
          <w:b/>
          <w:bCs/>
          <w:sz w:val="32"/>
          <w:szCs w:val="32"/>
          <w:lang w:val="en-US" w:eastAsia="zh-CN"/>
        </w:rPr>
        <w:t>地址：</w:t>
      </w:r>
      <w:r>
        <w:rPr>
          <w:rFonts w:hint="eastAsia" w:ascii="仿宋_GB2312" w:hAnsi="宋体" w:eastAsia="仿宋_GB2312" w:cs="仿宋_GB2312"/>
          <w:color w:val="000000"/>
          <w:kern w:val="0"/>
          <w:sz w:val="31"/>
          <w:szCs w:val="31"/>
          <w:lang w:val="en-US" w:eastAsia="zh-CN" w:bidi="ar"/>
        </w:rPr>
        <w:t>普宁市金池路君林天下E1幢铺面南起第四间。</w:t>
      </w:r>
    </w:p>
    <w:bookmarkEnd w:id="56"/>
    <w:bookmarkEnd w:id="57"/>
    <w:bookmarkEnd w:id="58"/>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1"/>
        <w:rPr>
          <w:rFonts w:hint="eastAsia" w:ascii="仿宋_GB2312" w:hAnsi="仿宋_GB2312" w:eastAsia="仿宋_GB2312" w:cs="仿宋_GB2312"/>
          <w:color w:val="FF0000"/>
          <w:kern w:val="2"/>
          <w:sz w:val="32"/>
          <w:szCs w:val="32"/>
          <w:lang w:val="en-US" w:eastAsia="zh-CN" w:bidi="ar-SA"/>
        </w:rPr>
      </w:pPr>
      <w:bookmarkStart w:id="60" w:name="_Toc13205"/>
      <w:bookmarkStart w:id="61" w:name="_Toc4406"/>
      <w:bookmarkStart w:id="62" w:name="_Toc24778"/>
      <w:bookmarkStart w:id="63" w:name="_Toc31756"/>
      <w:bookmarkStart w:id="64" w:name="_Toc12939"/>
      <w:bookmarkStart w:id="65" w:name="_Toc28082"/>
      <w:r>
        <w:rPr>
          <w:rFonts w:hint="eastAsia" w:ascii="楷体_GB2312" w:hAnsi="楷体_GB2312" w:eastAsia="楷体_GB2312" w:cs="楷体_GB2312"/>
          <w:color w:val="auto"/>
          <w:sz w:val="32"/>
          <w:szCs w:val="32"/>
          <w:lang w:val="en-US" w:eastAsia="zh-CN"/>
        </w:rPr>
        <w:t>（五）事故发生经过</w:t>
      </w:r>
      <w:bookmarkEnd w:id="38"/>
      <w:bookmarkEnd w:id="39"/>
      <w:bookmarkEnd w:id="40"/>
      <w:bookmarkEnd w:id="41"/>
      <w:bookmarkEnd w:id="42"/>
      <w:bookmarkEnd w:id="60"/>
      <w:bookmarkEnd w:id="61"/>
      <w:bookmarkEnd w:id="62"/>
      <w:bookmarkEnd w:id="63"/>
      <w:bookmarkEnd w:id="64"/>
      <w:bookmarkEnd w:id="65"/>
      <w:bookmarkStart w:id="66" w:name="_Toc4903"/>
      <w:bookmarkStart w:id="67" w:name="_Toc12039"/>
      <w:bookmarkStart w:id="68" w:name="_Toc678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color w:val="FF0000"/>
          <w:sz w:val="32"/>
          <w:szCs w:val="32"/>
          <w:lang w:val="en-US" w:eastAsia="zh-CN"/>
        </w:rPr>
      </w:pPr>
      <w:r>
        <w:rPr>
          <w:rFonts w:hint="eastAsia" w:ascii="仿宋_GB2312" w:hAnsi="仿宋_GB2312" w:eastAsia="仿宋_GB2312" w:cs="仿宋_GB2312"/>
          <w:color w:val="auto"/>
          <w:kern w:val="2"/>
          <w:sz w:val="32"/>
          <w:szCs w:val="32"/>
          <w:lang w:val="en-US" w:eastAsia="zh-CN" w:bidi="ar-SA"/>
        </w:rPr>
        <w:t>2023年5月23日8时30分许，工人蒙泽祥、陈永明、肖勇、梁洪飞来到普宁市流沙北街道光明一号8栋东梯17楼1702号房，四人各自分配好工作，陈永明负责厨房后阳台的墙面打磨工作，肖勇负责主卧墙面打磨工作，蒙泽祥负责客厅的墙面打磨工作，梁洪飞负责厨房的墙面打磨工作。为了方便，陈永明将之前在此作业的其他工种工人弃置的木制人字梯搬到厨房的后阳台进行施工。9时30分许，梁洪飞为了出入方便，于是下楼到物业管理处办理出入证。在客厅工作的蒙泽祥突然听到厨房后阳台传出有东西掉落的声音，他向厨房看去，没有看到陈永明。于是他跑到厨房查看，发现阳台的护栏上</w:t>
      </w:r>
      <w:r>
        <w:rPr>
          <w:rFonts w:hint="eastAsia" w:ascii="仿宋_GB2312" w:hAnsi="仿宋_GB2312" w:eastAsia="仿宋_GB2312" w:cs="仿宋_GB2312"/>
          <w:color w:val="auto"/>
          <w:kern w:val="2"/>
          <w:sz w:val="32"/>
          <w:szCs w:val="32"/>
          <w:shd w:val="clear" w:color="auto" w:fill="auto"/>
          <w:lang w:val="en-US" w:eastAsia="zh-CN" w:bidi="ar-SA"/>
        </w:rPr>
        <w:t>原本用来加固的两根木质方条断了一根，</w:t>
      </w:r>
      <w:r>
        <w:rPr>
          <w:rFonts w:hint="eastAsia" w:ascii="仿宋_GB2312" w:hAnsi="仿宋_GB2312" w:eastAsia="仿宋_GB2312" w:cs="仿宋_GB2312"/>
          <w:color w:val="auto"/>
          <w:kern w:val="2"/>
          <w:sz w:val="32"/>
          <w:szCs w:val="32"/>
          <w:lang w:val="en-US" w:eastAsia="zh-CN" w:bidi="ar-SA"/>
        </w:rPr>
        <w:t>但没有看到陈永明的身影，意识到陈永明从阳台坠下去了。</w:t>
      </w:r>
    </w:p>
    <w:bookmarkEnd w:id="66"/>
    <w:bookmarkEnd w:id="67"/>
    <w:bookmarkEnd w:id="68"/>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color w:val="auto"/>
          <w:sz w:val="32"/>
          <w:szCs w:val="32"/>
          <w:lang w:val="en-US" w:eastAsia="zh-CN"/>
        </w:rPr>
      </w:pPr>
      <w:bookmarkStart w:id="69" w:name="_Toc26417"/>
      <w:bookmarkStart w:id="70" w:name="_Toc9613"/>
      <w:bookmarkStart w:id="71" w:name="_Toc31934"/>
      <w:bookmarkStart w:id="72" w:name="_Toc1291"/>
      <w:bookmarkStart w:id="73" w:name="_Toc10297"/>
      <w:bookmarkStart w:id="74" w:name="_Toc21772"/>
      <w:bookmarkStart w:id="75" w:name="_Toc23624"/>
      <w:bookmarkStart w:id="76" w:name="_Toc26673"/>
      <w:bookmarkStart w:id="77" w:name="_Toc19423"/>
      <w:bookmarkStart w:id="78" w:name="_Toc29980"/>
      <w:bookmarkStart w:id="79" w:name="_Toc11165"/>
      <w:r>
        <w:rPr>
          <w:rFonts w:hint="eastAsia" w:ascii="黑体" w:hAnsi="黑体" w:eastAsia="黑体" w:cs="黑体"/>
          <w:color w:val="auto"/>
          <w:sz w:val="32"/>
          <w:szCs w:val="32"/>
          <w:lang w:val="en-US" w:eastAsia="zh-CN"/>
        </w:rPr>
        <w:t>二、</w:t>
      </w:r>
      <w:bookmarkEnd w:id="69"/>
      <w:bookmarkEnd w:id="70"/>
      <w:bookmarkEnd w:id="71"/>
      <w:bookmarkEnd w:id="72"/>
      <w:bookmarkEnd w:id="73"/>
      <w:r>
        <w:rPr>
          <w:rFonts w:hint="eastAsia" w:ascii="黑体" w:hAnsi="黑体" w:eastAsia="黑体" w:cs="黑体"/>
          <w:color w:val="auto"/>
          <w:sz w:val="32"/>
          <w:szCs w:val="32"/>
          <w:lang w:val="en-US" w:eastAsia="zh-CN"/>
        </w:rPr>
        <w:t>事故应急处置及评估情况</w:t>
      </w:r>
      <w:bookmarkEnd w:id="74"/>
      <w:bookmarkEnd w:id="75"/>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1"/>
        <w:rPr>
          <w:rFonts w:hint="eastAsia" w:ascii="楷体_GB2312" w:hAnsi="楷体_GB2312" w:eastAsia="楷体_GB2312" w:cs="楷体_GB2312"/>
          <w:color w:val="auto"/>
          <w:sz w:val="32"/>
          <w:szCs w:val="32"/>
          <w:lang w:val="en-US" w:eastAsia="zh-CN"/>
        </w:rPr>
      </w:pPr>
      <w:bookmarkStart w:id="80" w:name="_Toc8550"/>
      <w:bookmarkStart w:id="81" w:name="_Toc30571"/>
      <w:bookmarkStart w:id="82" w:name="_Toc14486"/>
      <w:bookmarkStart w:id="83" w:name="_Toc1690"/>
      <w:bookmarkStart w:id="84" w:name="_Toc8255"/>
      <w:bookmarkStart w:id="85" w:name="_Toc6151"/>
      <w:bookmarkStart w:id="86" w:name="_Toc8952"/>
      <w:bookmarkStart w:id="87" w:name="_Toc31302"/>
      <w:bookmarkStart w:id="88" w:name="_Toc2120"/>
      <w:bookmarkStart w:id="89" w:name="_Toc28691"/>
      <w:bookmarkStart w:id="90" w:name="_Toc18964"/>
      <w:r>
        <w:rPr>
          <w:rFonts w:hint="eastAsia" w:ascii="楷体_GB2312" w:hAnsi="楷体_GB2312" w:eastAsia="楷体_GB2312" w:cs="楷体_GB2312"/>
          <w:color w:val="auto"/>
          <w:sz w:val="32"/>
          <w:szCs w:val="32"/>
          <w:lang w:val="en-US" w:eastAsia="zh-CN"/>
        </w:rPr>
        <w:t>（一）应急救援情况</w:t>
      </w:r>
      <w:bookmarkEnd w:id="80"/>
      <w:bookmarkEnd w:id="81"/>
      <w:bookmarkEnd w:id="82"/>
      <w:bookmarkEnd w:id="83"/>
      <w:bookmarkEnd w:id="84"/>
      <w:bookmarkEnd w:id="8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kern w:val="2"/>
          <w:sz w:val="32"/>
          <w:szCs w:val="32"/>
          <w:lang w:val="en-US" w:eastAsia="zh-CN" w:bidi="ar-SA"/>
        </w:rPr>
      </w:pPr>
      <w:bookmarkStart w:id="91" w:name="_Toc14560"/>
      <w:bookmarkStart w:id="92" w:name="_Toc29455"/>
      <w:bookmarkStart w:id="93" w:name="_Toc222"/>
      <w:r>
        <w:rPr>
          <w:rFonts w:hint="eastAsia" w:ascii="仿宋_GB2312" w:hAnsi="仿宋_GB2312" w:eastAsia="仿宋_GB2312" w:cs="仿宋_GB2312"/>
          <w:color w:val="auto"/>
          <w:kern w:val="2"/>
          <w:sz w:val="32"/>
          <w:szCs w:val="32"/>
          <w:lang w:val="en-US" w:eastAsia="zh-CN" w:bidi="ar-SA"/>
        </w:rPr>
        <w:t>蒙泽祥发现陈永明坠楼后，喊来工友肖勇告知他出事了。两人立即一同乘电梯下楼查看情况，蒙泽祥打电话给工头梁军林告知情况。到达一楼后，蒙泽祥遇到楼层管家罗海滨</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8"/>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，蒙泽祥向楼层管家说明情况。肖勇和梁洪飞没有在一楼找到陈永明。楼层管家带领蒙泽祥等三人到二楼寻找陈永明。之后，在二楼西套202房的露台位置找到了陈永明，发现陈永明面朝上躺在地上，黄湧斌</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9"/>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上前查看，发现陈永明已经停止呼吸。黄湧斌在现场维持秩序，让同事马上联系17楼1702房的业主，并拨打了110报警电话、120急救电话。大概过了10分钟，派出所的警察到达现场，120急救中心的医生也来到事故现场对陈永明进行抢救，陈永明经过医生现场确认死亡。</w:t>
      </w:r>
      <w:bookmarkEnd w:id="91"/>
      <w:bookmarkEnd w:id="9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94" w:name="_Toc336"/>
      <w:bookmarkStart w:id="95" w:name="_Toc11359"/>
      <w:bookmarkStart w:id="96" w:name="_Toc15574"/>
      <w:r>
        <w:rPr>
          <w:rFonts w:hint="eastAsia" w:ascii="楷体_GB2312" w:hAnsi="楷体_GB2312" w:eastAsia="楷体_GB2312" w:cs="楷体_GB2312"/>
          <w:color w:val="auto"/>
          <w:kern w:val="2"/>
          <w:sz w:val="32"/>
          <w:szCs w:val="32"/>
          <w:lang w:val="en-US" w:eastAsia="zh-CN" w:bidi="ar-SA"/>
        </w:rPr>
        <w:t>（二）事故信息接报及响应情况</w:t>
      </w:r>
      <w:bookmarkEnd w:id="94"/>
      <w:bookmarkEnd w:id="95"/>
      <w:bookmarkEnd w:id="96"/>
    </w:p>
    <w:bookmarkEnd w:id="9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FF0000"/>
          <w:sz w:val="32"/>
          <w:szCs w:val="32"/>
          <w:lang w:val="en-US" w:eastAsia="zh-CN"/>
        </w:rPr>
      </w:pPr>
      <w:bookmarkStart w:id="97" w:name="_Toc26077"/>
      <w:bookmarkStart w:id="98" w:name="_Toc1924"/>
      <w:bookmarkStart w:id="99" w:name="_Toc4536"/>
      <w:r>
        <w:rPr>
          <w:rFonts w:hint="eastAsia" w:ascii="仿宋_GB2312" w:hAnsi="仿宋_GB2312" w:eastAsia="仿宋_GB2312" w:cs="仿宋_GB2312"/>
          <w:color w:val="auto"/>
          <w:kern w:val="2"/>
          <w:sz w:val="32"/>
          <w:szCs w:val="32"/>
          <w:lang w:val="en-US" w:eastAsia="zh-CN" w:bidi="ar-SA"/>
        </w:rPr>
        <w:t>2023年5月23日9时51分，</w:t>
      </w:r>
      <w:r>
        <w:rPr>
          <w:rFonts w:hint="default" w:ascii="仿宋_GB2312" w:hAnsi="仿宋_GB2312" w:eastAsia="仿宋_GB2312" w:cs="仿宋_GB2312"/>
          <w:color w:val="auto"/>
          <w:kern w:val="2"/>
          <w:sz w:val="32"/>
          <w:szCs w:val="32"/>
          <w:lang w:eastAsia="zh-CN" w:bidi="ar-SA"/>
        </w:rPr>
        <w:t>流沙北</w:t>
      </w:r>
      <w:r>
        <w:rPr>
          <w:rFonts w:hint="eastAsia" w:ascii="仿宋_GB2312" w:hAnsi="仿宋_GB2312" w:eastAsia="仿宋_GB2312" w:cs="仿宋_GB2312"/>
          <w:color w:val="auto"/>
          <w:kern w:val="2"/>
          <w:sz w:val="32"/>
          <w:szCs w:val="32"/>
          <w:lang w:val="en-US" w:eastAsia="zh-CN" w:bidi="ar-SA"/>
        </w:rPr>
        <w:t>派出所接市110指令，迅速组织警力到场处置；13时18分，普宁市公安局将事故上报普宁市委、市政府，抄送至普宁市应急管理局；</w:t>
      </w:r>
      <w:r>
        <w:rPr>
          <w:rFonts w:hint="eastAsia" w:ascii="仿宋_GB2312" w:hAnsi="仿宋_GB2312" w:eastAsia="仿宋_GB2312" w:cs="仿宋_GB2312"/>
          <w:b w:val="0"/>
          <w:bCs w:val="0"/>
          <w:color w:val="auto"/>
          <w:sz w:val="32"/>
          <w:szCs w:val="32"/>
          <w:lang w:val="en-US" w:eastAsia="zh-CN"/>
        </w:rPr>
        <w:t>14时00分</w:t>
      </w:r>
      <w:r>
        <w:rPr>
          <w:rFonts w:hint="eastAsia" w:ascii="仿宋_GB2312" w:hAnsi="仿宋_GB2312" w:eastAsia="仿宋_GB2312" w:cs="仿宋_GB2312"/>
          <w:color w:val="auto"/>
          <w:sz w:val="32"/>
          <w:szCs w:val="32"/>
          <w:lang w:val="en-US" w:eastAsia="zh-CN"/>
        </w:rPr>
        <w:t>，普宁市应急管理局将情况报告揭阳市应急管理局。</w:t>
      </w:r>
      <w:bookmarkEnd w:id="97"/>
      <w:bookmarkEnd w:id="98"/>
      <w:bookmarkEnd w:id="99"/>
      <w:bookmarkStart w:id="100" w:name="_Toc31857"/>
      <w:bookmarkStart w:id="101" w:name="_Toc305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02" w:name="_Toc31113"/>
      <w:bookmarkStart w:id="103" w:name="_Toc5543"/>
      <w:bookmarkStart w:id="104" w:name="_Toc26871"/>
      <w:r>
        <w:rPr>
          <w:rFonts w:hint="eastAsia" w:ascii="楷体_GB2312" w:hAnsi="楷体_GB2312" w:eastAsia="楷体_GB2312" w:cs="楷体_GB2312"/>
          <w:color w:val="auto"/>
          <w:kern w:val="2"/>
          <w:sz w:val="32"/>
          <w:szCs w:val="32"/>
          <w:lang w:val="en-US" w:eastAsia="zh-CN" w:bidi="ar-SA"/>
        </w:rPr>
        <w:t>（三）善后处置情况</w:t>
      </w:r>
      <w:bookmarkEnd w:id="100"/>
      <w:bookmarkEnd w:id="101"/>
      <w:bookmarkEnd w:id="102"/>
      <w:bookmarkEnd w:id="103"/>
      <w:bookmarkEnd w:id="104"/>
      <w:bookmarkStart w:id="105" w:name="_Toc21644"/>
      <w:bookmarkStart w:id="106" w:name="_Toc15311"/>
      <w:bookmarkStart w:id="107" w:name="_Toc211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事故发生后，流沙北街道办事处、御景社区居委会、物业公司负责人黄湧斌与陈永明家属保持积极沟通。2023年5月31日，双方就陈永明善后赔偿事宜已协商一致，并签订赔偿和谅解协议。                                       </w:t>
      </w:r>
    </w:p>
    <w:bookmarkEnd w:id="105"/>
    <w:bookmarkEnd w:id="106"/>
    <w:bookmarkEnd w:id="10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08" w:name="_Toc31804"/>
      <w:bookmarkStart w:id="109" w:name="_Toc23631"/>
      <w:bookmarkStart w:id="110" w:name="_Toc12200"/>
      <w:bookmarkStart w:id="111" w:name="_Toc30976"/>
      <w:bookmarkStart w:id="112" w:name="_Toc8497"/>
      <w:bookmarkStart w:id="113" w:name="_Toc11581"/>
      <w:r>
        <w:rPr>
          <w:rFonts w:hint="eastAsia" w:ascii="楷体_GB2312" w:hAnsi="楷体_GB2312" w:eastAsia="楷体_GB2312" w:cs="楷体_GB2312"/>
          <w:color w:val="auto"/>
          <w:kern w:val="2"/>
          <w:sz w:val="32"/>
          <w:szCs w:val="32"/>
          <w:lang w:val="en-US" w:eastAsia="zh-CN" w:bidi="ar-SA"/>
        </w:rPr>
        <w:t>（四）应急处置评估</w:t>
      </w:r>
      <w:bookmarkEnd w:id="108"/>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_GB2312" w:eastAsia="仿宋_GB2312" w:cs="仿宋_GB2312"/>
          <w:color w:val="auto"/>
          <w:kern w:val="2"/>
          <w:sz w:val="32"/>
          <w:szCs w:val="32"/>
          <w:lang w:val="en-US" w:eastAsia="zh-CN" w:bidi="ar-SA"/>
        </w:rPr>
      </w:pPr>
      <w:bookmarkStart w:id="114" w:name="_Toc10734"/>
      <w:bookmarkStart w:id="115" w:name="_Toc19658"/>
      <w:r>
        <w:rPr>
          <w:rFonts w:hint="eastAsia" w:ascii="仿宋_GB2312" w:hAnsi="仿宋_GB2312" w:eastAsia="仿宋_GB2312" w:cs="仿宋_GB2312"/>
          <w:color w:val="auto"/>
          <w:kern w:val="2"/>
          <w:sz w:val="32"/>
          <w:szCs w:val="32"/>
          <w:lang w:val="en-US" w:eastAsia="zh-CN" w:bidi="ar-SA"/>
        </w:rPr>
        <w:t>普宁市嘉信物业管理有限公司积极开展现场救援，维护现场秩序。流沙北街道、御景社区居委会和公安等部门高度重视，认真做好事故应急救援和善后处置等工作，积极与死者家属协商善后赔偿事宜。整个事故应急处置工程未发生次生、衍生事件，舆情和社会面平稳。</w:t>
      </w:r>
    </w:p>
    <w:bookmarkEnd w:id="114"/>
    <w:bookmarkEnd w:id="115"/>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16" w:name="_Toc17098"/>
      <w:bookmarkStart w:id="117" w:name="_Toc12248"/>
      <w:bookmarkStart w:id="118" w:name="_Toc9273"/>
      <w:bookmarkStart w:id="119" w:name="_Toc15348"/>
      <w:bookmarkStart w:id="120" w:name="_Toc21290"/>
      <w:r>
        <w:rPr>
          <w:rFonts w:hint="eastAsia" w:ascii="楷体_GB2312" w:hAnsi="楷体_GB2312" w:eastAsia="楷体_GB2312" w:cs="楷体_GB2312"/>
          <w:color w:val="auto"/>
          <w:kern w:val="2"/>
          <w:sz w:val="32"/>
          <w:szCs w:val="32"/>
          <w:lang w:val="en-US" w:eastAsia="zh-CN" w:bidi="ar-SA"/>
        </w:rPr>
        <w:t>（五）人员伤亡和直接经济损失情况</w:t>
      </w:r>
      <w:bookmarkEnd w:id="116"/>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color w:val="auto"/>
          <w:sz w:val="32"/>
          <w:szCs w:val="32"/>
          <w:lang w:val="en-US" w:eastAsia="zh-CN"/>
        </w:rPr>
      </w:pPr>
      <w:bookmarkStart w:id="121" w:name="_Toc1487"/>
      <w:bookmarkStart w:id="122" w:name="_Toc1773"/>
      <w:r>
        <w:rPr>
          <w:rFonts w:hint="eastAsia" w:ascii="仿宋_GB2312" w:hAnsi="仿宋_GB2312" w:eastAsia="仿宋_GB2312" w:cs="仿宋_GB2312"/>
          <w:color w:val="auto"/>
          <w:kern w:val="2"/>
          <w:sz w:val="32"/>
          <w:szCs w:val="32"/>
          <w:lang w:val="en-US" w:eastAsia="zh-CN" w:bidi="ar-SA"/>
        </w:rPr>
        <w:t>事故造成陈永明1人死亡。广东省普宁市公安司法鉴定中心于2023年6月3日对陈永明尸体进行死因鉴定，对陈永明作出“陈永明符合高坠死亡”的鉴定结论，并出具《鉴定书》（编号为：普公（司）鉴（法尸）字〔2023〕126号），直接经济损失87万元。</w:t>
      </w:r>
      <w:bookmarkEnd w:id="121"/>
      <w:bookmarkEnd w:id="12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color w:val="auto"/>
          <w:sz w:val="32"/>
          <w:szCs w:val="32"/>
          <w:lang w:val="en-US" w:eastAsia="zh-CN"/>
        </w:rPr>
      </w:pPr>
      <w:bookmarkStart w:id="123" w:name="_Toc25334"/>
      <w:bookmarkStart w:id="124" w:name="_Toc32289"/>
      <w:bookmarkStart w:id="125" w:name="_Toc32229"/>
      <w:bookmarkStart w:id="126" w:name="_Toc31931"/>
      <w:bookmarkStart w:id="127" w:name="_Toc25249"/>
      <w:bookmarkStart w:id="128" w:name="_Toc2467"/>
      <w:r>
        <w:rPr>
          <w:rFonts w:hint="eastAsia" w:ascii="黑体" w:hAnsi="黑体" w:eastAsia="黑体" w:cs="黑体"/>
          <w:color w:val="auto"/>
          <w:sz w:val="32"/>
          <w:szCs w:val="32"/>
          <w:lang w:val="en-US" w:eastAsia="zh-CN"/>
        </w:rPr>
        <w:t>三、事故原因</w:t>
      </w:r>
      <w:bookmarkEnd w:id="86"/>
      <w:bookmarkEnd w:id="87"/>
      <w:bookmarkEnd w:id="88"/>
      <w:bookmarkEnd w:id="89"/>
      <w:bookmarkEnd w:id="90"/>
      <w:r>
        <w:rPr>
          <w:rFonts w:hint="eastAsia" w:ascii="黑体" w:hAnsi="黑体" w:eastAsia="黑体" w:cs="黑体"/>
          <w:color w:val="auto"/>
          <w:sz w:val="32"/>
          <w:szCs w:val="32"/>
          <w:lang w:val="en-US" w:eastAsia="zh-CN"/>
        </w:rPr>
        <w:t>分析</w:t>
      </w:r>
      <w:bookmarkEnd w:id="123"/>
      <w:bookmarkEnd w:id="124"/>
      <w:bookmarkEnd w:id="125"/>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29" w:name="_Toc26434"/>
      <w:bookmarkStart w:id="130" w:name="_Toc30399"/>
      <w:bookmarkStart w:id="131" w:name="_Toc8393"/>
      <w:bookmarkStart w:id="132" w:name="_Toc18960"/>
      <w:bookmarkStart w:id="133" w:name="_Toc18099"/>
      <w:bookmarkStart w:id="134" w:name="_Toc24520"/>
      <w:bookmarkStart w:id="135" w:name="_Toc28088"/>
      <w:bookmarkStart w:id="136" w:name="_Toc4632"/>
      <w:bookmarkStart w:id="137" w:name="_Toc19874"/>
      <w:bookmarkStart w:id="138" w:name="_Toc16895"/>
      <w:bookmarkStart w:id="139" w:name="_Toc20622"/>
      <w:r>
        <w:rPr>
          <w:rFonts w:hint="eastAsia" w:ascii="楷体_GB2312" w:hAnsi="楷体_GB2312" w:eastAsia="楷体_GB2312" w:cs="楷体_GB2312"/>
          <w:color w:val="auto"/>
          <w:kern w:val="2"/>
          <w:sz w:val="32"/>
          <w:szCs w:val="32"/>
          <w:lang w:val="en-US" w:eastAsia="zh-CN" w:bidi="ar-SA"/>
        </w:rPr>
        <w:t>（一）直接原因分析</w:t>
      </w:r>
      <w:bookmarkEnd w:id="129"/>
      <w:bookmarkEnd w:id="130"/>
      <w:bookmarkEnd w:id="131"/>
      <w:bookmarkEnd w:id="132"/>
      <w:bookmarkEnd w:id="133"/>
      <w:bookmarkEnd w:id="13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color w:val="auto"/>
          <w:kern w:val="2"/>
          <w:sz w:val="32"/>
          <w:szCs w:val="32"/>
          <w:lang w:val="en-US" w:eastAsia="zh-CN" w:bidi="ar-SA"/>
        </w:rPr>
      </w:pPr>
      <w:bookmarkStart w:id="140" w:name="_Toc18705"/>
      <w:bookmarkStart w:id="141" w:name="_Toc5852"/>
      <w:r>
        <w:rPr>
          <w:rFonts w:hint="eastAsia" w:ascii="仿宋_GB2312" w:hAnsi="仿宋_GB2312" w:eastAsia="仿宋_GB2312" w:cs="仿宋_GB2312"/>
          <w:color w:val="auto"/>
          <w:kern w:val="2"/>
          <w:sz w:val="32"/>
          <w:szCs w:val="32"/>
          <w:lang w:val="en-US" w:eastAsia="zh-CN" w:bidi="ar-SA"/>
        </w:rPr>
        <w:t>陈永明安全意识淡薄，作业前未进行岗位安全检查，为贪图方便，使用弃置的木制人字梯进行墙面扇灰作业，在作业现场没有采取安全防护措施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自身未正确佩戴和使用个人防护用品</w:t>
      </w:r>
      <w:r>
        <w:rPr>
          <w:rStyle w:val="19"/>
          <w:rFonts w:hint="eastAsia" w:ascii="仿宋_GB2312" w:hAnsi="仿宋_GB2312" w:eastAsia="仿宋_GB2312" w:cs="仿宋_GB2312"/>
          <w:color w:val="auto"/>
          <w:sz w:val="32"/>
          <w:szCs w:val="32"/>
          <w:lang w:val="en-US" w:eastAsia="zh-CN"/>
        </w:rPr>
        <w:t>[</w:t>
      </w:r>
      <w:r>
        <w:rPr>
          <w:rStyle w:val="19"/>
          <w:rFonts w:hint="eastAsia" w:ascii="仿宋_GB2312" w:hAnsi="仿宋_GB2312" w:eastAsia="仿宋_GB2312" w:cs="仿宋_GB2312"/>
          <w:color w:val="auto"/>
          <w:sz w:val="32"/>
          <w:szCs w:val="32"/>
          <w:lang w:val="en-US" w:eastAsia="zh-CN"/>
        </w:rPr>
        <w:footnoteReference w:id="10"/>
      </w:r>
      <w:r>
        <w:rPr>
          <w:rStyle w:val="19"/>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等劳动防护用品</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11"/>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的情况下，因人字梯倒塌致其坠楼身亡。</w:t>
      </w:r>
      <w:bookmarkEnd w:id="140"/>
      <w:bookmarkEnd w:id="14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42" w:name="_Toc7096"/>
      <w:bookmarkStart w:id="143" w:name="_Toc12941"/>
      <w:bookmarkStart w:id="144" w:name="_Toc5507"/>
      <w:bookmarkStart w:id="145" w:name="_Toc11149"/>
      <w:bookmarkStart w:id="146" w:name="_Toc27325"/>
      <w:bookmarkStart w:id="147" w:name="_Toc2529"/>
      <w:r>
        <w:rPr>
          <w:rFonts w:hint="eastAsia" w:ascii="楷体_GB2312" w:hAnsi="楷体_GB2312" w:eastAsia="楷体_GB2312" w:cs="楷体_GB2312"/>
          <w:color w:val="auto"/>
          <w:kern w:val="2"/>
          <w:sz w:val="32"/>
          <w:szCs w:val="32"/>
          <w:lang w:val="en-US" w:eastAsia="zh-CN" w:bidi="ar-SA"/>
        </w:rPr>
        <w:t>（二）间接原因分析</w:t>
      </w:r>
      <w:bookmarkEnd w:id="142"/>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仿宋_GB2312" w:hAnsi="仿宋_GB2312" w:eastAsia="仿宋_GB2312" w:cs="仿宋_GB2312"/>
          <w:color w:val="auto"/>
          <w:kern w:val="2"/>
          <w:sz w:val="32"/>
          <w:szCs w:val="32"/>
          <w:lang w:val="en-US" w:eastAsia="zh-CN" w:bidi="ar-SA"/>
        </w:rPr>
      </w:pPr>
      <w:bookmarkStart w:id="148" w:name="_Toc30303"/>
      <w:bookmarkStart w:id="149" w:name="_Toc17194"/>
      <w:bookmarkStart w:id="150" w:name="_Toc5417"/>
      <w:r>
        <w:rPr>
          <w:rFonts w:hint="eastAsia" w:ascii="仿宋_GB2312" w:hAnsi="仿宋_GB2312" w:eastAsia="仿宋_GB2312" w:cs="仿宋_GB2312"/>
          <w:color w:val="auto"/>
          <w:kern w:val="2"/>
          <w:sz w:val="32"/>
          <w:szCs w:val="32"/>
          <w:lang w:val="en-US" w:eastAsia="zh-CN" w:bidi="ar-SA"/>
        </w:rPr>
        <w:t>王泽澄，未按照规定采取必要的安全防护措施</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12"/>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，未在工人进行作业前开展安全教育培训</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13"/>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，未能指导、督促陈永明佩戴、使用安全防护用品</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14"/>
      </w:r>
      <w:r>
        <w:rPr>
          <w:rStyle w:val="19"/>
          <w:rFonts w:hint="eastAsia" w:ascii="仿宋_GB2312" w:hAnsi="仿宋_GB2312" w:eastAsia="仿宋_GB2312" w:cs="仿宋_GB2312"/>
          <w:color w:val="auto"/>
          <w:kern w:val="2"/>
          <w:sz w:val="32"/>
          <w:szCs w:val="32"/>
          <w:lang w:val="en-US" w:eastAsia="zh-CN" w:bidi="ar-SA"/>
        </w:rPr>
        <w:t>]</w:t>
      </w:r>
      <w:bookmarkEnd w:id="148"/>
      <w:bookmarkEnd w:id="149"/>
      <w:bookmarkEnd w:id="150"/>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lang w:val="en-US" w:eastAsia="zh-CN"/>
        </w:rPr>
      </w:pPr>
      <w:bookmarkStart w:id="151" w:name="_Toc297"/>
      <w:bookmarkStart w:id="152" w:name="_Toc25518"/>
      <w:bookmarkStart w:id="153" w:name="_Toc26706"/>
      <w:bookmarkStart w:id="154" w:name="_Toc29748"/>
      <w:bookmarkStart w:id="155" w:name="_Toc4563"/>
      <w:bookmarkStart w:id="156" w:name="_Toc10388"/>
      <w:r>
        <w:rPr>
          <w:rFonts w:hint="eastAsia" w:ascii="黑体" w:hAnsi="黑体" w:eastAsia="黑体" w:cs="黑体"/>
          <w:b w:val="0"/>
          <w:bCs w:val="0"/>
          <w:color w:val="auto"/>
          <w:sz w:val="32"/>
          <w:szCs w:val="32"/>
          <w:lang w:val="en-US" w:eastAsia="zh-CN"/>
        </w:rPr>
        <w:t>四、有关人员和单位存在的主要问题</w:t>
      </w:r>
      <w:bookmarkEnd w:id="135"/>
      <w:bookmarkEnd w:id="136"/>
      <w:bookmarkEnd w:id="137"/>
      <w:bookmarkEnd w:id="138"/>
      <w:bookmarkEnd w:id="139"/>
      <w:bookmarkEnd w:id="151"/>
      <w:bookmarkEnd w:id="152"/>
      <w:bookmarkEnd w:id="153"/>
      <w:bookmarkEnd w:id="154"/>
      <w:bookmarkEnd w:id="155"/>
      <w:bookmarkEnd w:id="15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b w:val="0"/>
          <w:bCs w:val="0"/>
          <w:color w:val="auto"/>
          <w:kern w:val="2"/>
          <w:sz w:val="32"/>
          <w:szCs w:val="32"/>
          <w:lang w:val="en-US" w:eastAsia="zh-CN" w:bidi="ar-SA"/>
        </w:rPr>
      </w:pPr>
      <w:bookmarkStart w:id="157" w:name="_Toc1605"/>
      <w:bookmarkStart w:id="158" w:name="_Toc22423"/>
      <w:bookmarkStart w:id="159" w:name="_Toc29773"/>
      <w:bookmarkStart w:id="160" w:name="_Toc15232"/>
      <w:r>
        <w:rPr>
          <w:rFonts w:hint="eastAsia" w:ascii="楷体_GB2312" w:hAnsi="楷体_GB2312" w:eastAsia="楷体_GB2312" w:cs="楷体_GB2312"/>
          <w:b w:val="0"/>
          <w:bCs w:val="0"/>
          <w:color w:val="auto"/>
          <w:kern w:val="2"/>
          <w:sz w:val="32"/>
          <w:szCs w:val="32"/>
          <w:lang w:val="en-US" w:eastAsia="zh-CN" w:bidi="ar-SA"/>
        </w:rPr>
        <w:t>（一）有关人员</w:t>
      </w:r>
      <w:bookmarkEnd w:id="157"/>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1.</w:t>
      </w:r>
      <w:r>
        <w:rPr>
          <w:rFonts w:hint="default" w:ascii="仿宋_GB2312" w:hAnsi="仿宋_GB2312" w:eastAsia="仿宋_GB2312" w:cs="仿宋_GB2312"/>
          <w:b w:val="0"/>
          <w:bCs w:val="0"/>
          <w:color w:val="auto"/>
          <w:kern w:val="2"/>
          <w:sz w:val="32"/>
          <w:szCs w:val="32"/>
          <w:lang w:eastAsia="zh-CN" w:bidi="ar-SA"/>
        </w:rPr>
        <w:t>黄丽青</w:t>
      </w:r>
      <w:r>
        <w:rPr>
          <w:rFonts w:hint="eastAsia" w:ascii="仿宋_GB2312" w:hAnsi="仿宋_GB2312" w:eastAsia="仿宋_GB2312" w:cs="仿宋_GB2312"/>
          <w:b w:val="0"/>
          <w:bCs w:val="0"/>
          <w:color w:val="auto"/>
          <w:kern w:val="2"/>
          <w:sz w:val="32"/>
          <w:szCs w:val="32"/>
          <w:lang w:val="en-US" w:eastAsia="zh-CN" w:bidi="ar-SA"/>
        </w:rPr>
        <w:t>。未选择具有相应资质等级的装饰装修企业承接其装饰装修工程</w:t>
      </w:r>
      <w:r>
        <w:rPr>
          <w:rStyle w:val="19"/>
          <w:rFonts w:hint="eastAsia" w:ascii="仿宋_GB2312" w:hAnsi="仿宋_GB2312" w:eastAsia="仿宋_GB2312" w:cs="仿宋_GB2312"/>
          <w:b w:val="0"/>
          <w:bCs w:val="0"/>
          <w:color w:val="auto"/>
          <w:kern w:val="2"/>
          <w:sz w:val="32"/>
          <w:szCs w:val="32"/>
          <w:lang w:val="en-US" w:eastAsia="zh-CN" w:bidi="ar-SA"/>
        </w:rPr>
        <w:t>[</w:t>
      </w:r>
      <w:r>
        <w:rPr>
          <w:rStyle w:val="19"/>
          <w:rFonts w:hint="eastAsia" w:ascii="仿宋_GB2312" w:hAnsi="仿宋_GB2312" w:eastAsia="仿宋_GB2312" w:cs="仿宋_GB2312"/>
          <w:b w:val="0"/>
          <w:bCs w:val="0"/>
          <w:color w:val="auto"/>
          <w:kern w:val="2"/>
          <w:sz w:val="32"/>
          <w:szCs w:val="32"/>
          <w:lang w:val="en-US" w:eastAsia="zh-CN" w:bidi="ar-SA"/>
        </w:rPr>
        <w:footnoteReference w:id="15"/>
      </w:r>
      <w:r>
        <w:rPr>
          <w:rStyle w:val="19"/>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eastAsia="zh-CN" w:bidi="ar-SA"/>
        </w:rPr>
        <w:t>未</w:t>
      </w:r>
      <w:r>
        <w:rPr>
          <w:rFonts w:hint="eastAsia" w:ascii="仿宋_GB2312" w:hAnsi="仿宋_GB2312" w:eastAsia="仿宋_GB2312" w:cs="仿宋_GB2312"/>
          <w:b w:val="0"/>
          <w:bCs w:val="0"/>
          <w:color w:val="auto"/>
          <w:kern w:val="2"/>
          <w:sz w:val="32"/>
          <w:szCs w:val="32"/>
          <w:lang w:val="en-US" w:eastAsia="zh-CN" w:bidi="ar-SA"/>
        </w:rPr>
        <w:t>签订书面合同，</w:t>
      </w:r>
      <w:r>
        <w:rPr>
          <w:rFonts w:hint="eastAsia" w:ascii="仿宋_GB2312" w:hAnsi="仿宋_GB2312" w:eastAsia="仿宋_GB2312" w:cs="仿宋_GB2312"/>
          <w:color w:val="auto"/>
          <w:sz w:val="32"/>
          <w:szCs w:val="32"/>
          <w:lang w:val="en-US" w:eastAsia="zh-CN"/>
        </w:rPr>
        <w:t>对装修作业项目的安全生产工作统一协调、管理和安全检查不到位</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61" w:name="_Toc22635"/>
      <w:bookmarkStart w:id="162" w:name="_Toc15256"/>
      <w:bookmarkStart w:id="163" w:name="_Toc9638"/>
      <w:bookmarkStart w:id="164" w:name="_Toc875"/>
      <w:r>
        <w:rPr>
          <w:rFonts w:hint="eastAsia" w:ascii="楷体_GB2312" w:hAnsi="楷体_GB2312" w:eastAsia="楷体_GB2312" w:cs="楷体_GB2312"/>
          <w:color w:val="auto"/>
          <w:kern w:val="2"/>
          <w:sz w:val="32"/>
          <w:szCs w:val="32"/>
          <w:lang w:val="en-US" w:eastAsia="zh-CN" w:bidi="ar-SA"/>
        </w:rPr>
        <w:t>（二）有关单位</w:t>
      </w:r>
      <w:bookmarkEnd w:id="161"/>
      <w:bookmarkEnd w:id="162"/>
      <w:bookmarkEnd w:id="163"/>
      <w:bookmarkEnd w:id="16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普宁市嘉信物业管理有限公司。没有</w:t>
      </w:r>
      <w:r>
        <w:rPr>
          <w:rFonts w:ascii="Times New Roman" w:hAnsi="Times New Roman" w:eastAsia="仿宋_GB2312" w:cs="Times New Roman"/>
          <w:b w:val="0"/>
          <w:bCs w:val="0"/>
          <w:sz w:val="32"/>
          <w:szCs w:val="32"/>
        </w:rPr>
        <w:t>协助做好物业管理区域内的安全防范工作</w:t>
      </w:r>
      <w:r>
        <w:rPr>
          <w:rStyle w:val="19"/>
          <w:rFonts w:hint="eastAsia" w:ascii="仿宋_GB2312" w:hAnsi="仿宋_GB2312" w:eastAsia="仿宋_GB2312" w:cs="仿宋_GB2312"/>
          <w:b w:val="0"/>
          <w:bCs w:val="0"/>
          <w:color w:val="auto"/>
          <w:kern w:val="2"/>
          <w:sz w:val="32"/>
          <w:szCs w:val="32"/>
          <w:vertAlign w:val="superscript"/>
          <w:lang w:val="en-US" w:eastAsia="zh-CN" w:bidi="ar-SA"/>
        </w:rPr>
        <w:t>[</w:t>
      </w:r>
      <w:r>
        <w:rPr>
          <w:rStyle w:val="19"/>
          <w:rFonts w:hint="eastAsia" w:ascii="仿宋_GB2312" w:hAnsi="仿宋_GB2312" w:eastAsia="仿宋_GB2312" w:cs="仿宋_GB2312"/>
          <w:b w:val="0"/>
          <w:bCs w:val="0"/>
          <w:color w:val="auto"/>
          <w:kern w:val="2"/>
          <w:sz w:val="32"/>
          <w:szCs w:val="32"/>
          <w:vertAlign w:val="superscript"/>
          <w:lang w:val="en-US" w:eastAsia="zh-CN" w:bidi="ar-SA"/>
        </w:rPr>
        <w:footnoteReference w:id="16"/>
      </w:r>
      <w:r>
        <w:rPr>
          <w:rStyle w:val="19"/>
          <w:rFonts w:hint="eastAsia" w:ascii="仿宋_GB2312" w:hAnsi="仿宋_GB2312" w:eastAsia="仿宋_GB2312" w:cs="仿宋_GB2312"/>
          <w:b w:val="0"/>
          <w:bCs w:val="0"/>
          <w:color w:val="auto"/>
          <w:kern w:val="2"/>
          <w:sz w:val="32"/>
          <w:szCs w:val="32"/>
          <w:vertAlign w:val="superscript"/>
          <w:lang w:val="en-US" w:eastAsia="zh-CN" w:bidi="ar-SA"/>
        </w:rPr>
        <w:t>]</w:t>
      </w:r>
      <w:r>
        <w:rPr>
          <w:rFonts w:hint="eastAsia" w:ascii="Times New Roman" w:hAnsi="Times New Roman" w:eastAsia="仿宋_GB2312" w:cs="Times New Roman"/>
          <w:b w:val="0"/>
          <w:bCs w:val="0"/>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在发现装修人违反《住宅室内装饰装修管理办法》（建设部令第110号）相关规定后，有出具《整改通知书》，但未及时向有关部门报告</w:t>
      </w:r>
      <w:r>
        <w:rPr>
          <w:rStyle w:val="19"/>
          <w:rFonts w:hint="eastAsia" w:ascii="仿宋_GB2312" w:hAnsi="仿宋_GB2312" w:eastAsia="仿宋_GB2312" w:cs="仿宋_GB2312"/>
          <w:b w:val="0"/>
          <w:bCs w:val="0"/>
          <w:color w:val="auto"/>
          <w:kern w:val="2"/>
          <w:sz w:val="32"/>
          <w:szCs w:val="32"/>
          <w:lang w:val="en-US" w:eastAsia="zh-CN" w:bidi="ar-SA"/>
        </w:rPr>
        <w:t>[</w:t>
      </w:r>
      <w:r>
        <w:rPr>
          <w:rStyle w:val="19"/>
          <w:rFonts w:hint="eastAsia" w:ascii="仿宋_GB2312" w:hAnsi="仿宋_GB2312" w:eastAsia="仿宋_GB2312" w:cs="仿宋_GB2312"/>
          <w:b w:val="0"/>
          <w:bCs w:val="0"/>
          <w:color w:val="auto"/>
          <w:kern w:val="2"/>
          <w:sz w:val="32"/>
          <w:szCs w:val="32"/>
          <w:lang w:val="en-US" w:eastAsia="zh-CN" w:bidi="ar-SA"/>
        </w:rPr>
        <w:footnoteReference w:id="17"/>
      </w:r>
      <w:r>
        <w:rPr>
          <w:rStyle w:val="19"/>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color w:val="auto"/>
          <w:sz w:val="32"/>
          <w:szCs w:val="32"/>
          <w:lang w:val="en-US" w:eastAsia="zh-CN"/>
        </w:rPr>
      </w:pPr>
      <w:bookmarkStart w:id="165" w:name="_Toc15895"/>
      <w:bookmarkStart w:id="166" w:name="_Toc21843"/>
      <w:bookmarkStart w:id="167" w:name="_Toc124"/>
      <w:bookmarkStart w:id="168" w:name="_Toc26404"/>
      <w:bookmarkStart w:id="169" w:name="_Toc22168"/>
      <w:bookmarkStart w:id="170" w:name="_Toc31690"/>
      <w:bookmarkStart w:id="171" w:name="_Toc26307"/>
      <w:bookmarkStart w:id="172" w:name="_Toc30536"/>
      <w:bookmarkStart w:id="173" w:name="_Toc7208"/>
      <w:bookmarkStart w:id="174" w:name="_Toc3981"/>
      <w:bookmarkStart w:id="175" w:name="_Toc18394"/>
      <w:r>
        <w:rPr>
          <w:rFonts w:hint="eastAsia" w:ascii="黑体" w:hAnsi="黑体" w:eastAsia="黑体" w:cs="黑体"/>
          <w:color w:val="auto"/>
          <w:sz w:val="32"/>
          <w:szCs w:val="32"/>
          <w:lang w:val="en-US" w:eastAsia="zh-CN"/>
        </w:rPr>
        <w:t>五、对有关人员和单位的处理建议</w:t>
      </w:r>
      <w:bookmarkEnd w:id="165"/>
      <w:bookmarkEnd w:id="166"/>
      <w:bookmarkEnd w:id="167"/>
      <w:bookmarkEnd w:id="168"/>
      <w:bookmarkEnd w:id="169"/>
      <w:bookmarkEnd w:id="170"/>
      <w:bookmarkEnd w:id="171"/>
      <w:bookmarkEnd w:id="172"/>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76" w:name="_Toc32577"/>
      <w:bookmarkStart w:id="177" w:name="_Toc6081"/>
      <w:bookmarkStart w:id="178" w:name="_Toc26525"/>
      <w:bookmarkStart w:id="179" w:name="_Toc21619"/>
      <w:bookmarkStart w:id="180" w:name="_Toc591"/>
      <w:bookmarkStart w:id="181" w:name="_Toc28331"/>
      <w:bookmarkStart w:id="182" w:name="_Toc25101"/>
      <w:bookmarkStart w:id="183" w:name="_Toc13948"/>
      <w:bookmarkStart w:id="184" w:name="_Toc3519"/>
      <w:bookmarkStart w:id="185" w:name="_Toc25312"/>
      <w:bookmarkStart w:id="186" w:name="_Toc11681"/>
      <w:r>
        <w:rPr>
          <w:rFonts w:hint="eastAsia" w:ascii="楷体_GB2312" w:hAnsi="楷体_GB2312" w:eastAsia="楷体_GB2312" w:cs="楷体_GB2312"/>
          <w:color w:val="auto"/>
          <w:kern w:val="2"/>
          <w:sz w:val="32"/>
          <w:szCs w:val="32"/>
          <w:lang w:val="en-US" w:eastAsia="zh-CN" w:bidi="ar-SA"/>
        </w:rPr>
        <w:t>（一）建议免予追究责任的人员</w:t>
      </w:r>
      <w:bookmarkEnd w:id="176"/>
      <w:bookmarkEnd w:id="177"/>
      <w:bookmarkEnd w:id="178"/>
      <w:bookmarkEnd w:id="179"/>
      <w:bookmarkEnd w:id="180"/>
      <w:bookmarkEnd w:id="18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陈永明，作业前未进行岗位安全检查，为贪图方便，使用弃置的木制人字梯进行墙面扇灰作业，在作业现场没有采取安全防护措施，自身未正确佩戴和使用个人防护用品等劳动防护用品的情况下，因人字梯倒塌致其坠楼身亡。对事故发生负有主要责任。鉴于其已在事故中死亡，建议免予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87" w:name="_Toc13382"/>
      <w:bookmarkStart w:id="188" w:name="_Toc20016"/>
      <w:bookmarkStart w:id="189" w:name="_Toc29356"/>
      <w:bookmarkStart w:id="190" w:name="_Toc7231"/>
      <w:bookmarkStart w:id="191" w:name="_Toc952"/>
      <w:bookmarkStart w:id="192" w:name="_Toc16734"/>
      <w:r>
        <w:rPr>
          <w:rFonts w:hint="eastAsia" w:ascii="楷体_GB2312" w:hAnsi="楷体_GB2312" w:eastAsia="楷体_GB2312" w:cs="楷体_GB2312"/>
          <w:color w:val="auto"/>
          <w:kern w:val="2"/>
          <w:sz w:val="32"/>
          <w:szCs w:val="32"/>
          <w:lang w:val="en-US" w:eastAsia="zh-CN" w:bidi="ar-SA"/>
        </w:rPr>
        <w:t>（二）</w:t>
      </w:r>
      <w:bookmarkEnd w:id="187"/>
      <w:bookmarkEnd w:id="188"/>
      <w:bookmarkEnd w:id="189"/>
      <w:bookmarkEnd w:id="190"/>
      <w:bookmarkEnd w:id="191"/>
      <w:r>
        <w:rPr>
          <w:rFonts w:hint="eastAsia" w:ascii="楷体_GB2312" w:hAnsi="楷体_GB2312" w:eastAsia="楷体_GB2312" w:cs="楷体_GB2312"/>
          <w:color w:val="auto"/>
          <w:kern w:val="2"/>
          <w:sz w:val="32"/>
          <w:szCs w:val="32"/>
          <w:lang w:val="en-US" w:eastAsia="zh-CN" w:bidi="ar-SA"/>
        </w:rPr>
        <w:t>已被司法机关采取强制措施人员</w:t>
      </w:r>
      <w:bookmarkEnd w:id="19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1.黄丽青，</w:t>
      </w:r>
      <w:r>
        <w:rPr>
          <w:rFonts w:hint="eastAsia" w:ascii="仿宋_GB2312" w:hAnsi="仿宋_GB2312" w:eastAsia="仿宋_GB2312" w:cs="仿宋_GB2312"/>
          <w:b w:val="0"/>
          <w:bCs w:val="0"/>
          <w:color w:val="auto"/>
          <w:kern w:val="2"/>
          <w:sz w:val="32"/>
          <w:szCs w:val="32"/>
          <w:lang w:val="en-US" w:eastAsia="zh-CN" w:bidi="ar-SA"/>
        </w:rPr>
        <w:t>未选择具有相应资质等级的装饰装修企业承接其装饰装修工程，</w:t>
      </w:r>
      <w:r>
        <w:rPr>
          <w:rFonts w:hint="default" w:ascii="仿宋_GB2312" w:hAnsi="仿宋_GB2312" w:eastAsia="仿宋_GB2312" w:cs="仿宋_GB2312"/>
          <w:b w:val="0"/>
          <w:bCs w:val="0"/>
          <w:color w:val="auto"/>
          <w:kern w:val="2"/>
          <w:sz w:val="32"/>
          <w:szCs w:val="32"/>
          <w:lang w:eastAsia="zh-CN" w:bidi="ar-SA"/>
        </w:rPr>
        <w:t>未</w:t>
      </w:r>
      <w:r>
        <w:rPr>
          <w:rFonts w:hint="eastAsia" w:ascii="仿宋_GB2312" w:hAnsi="仿宋_GB2312" w:eastAsia="仿宋_GB2312" w:cs="仿宋_GB2312"/>
          <w:b w:val="0"/>
          <w:bCs w:val="0"/>
          <w:color w:val="auto"/>
          <w:kern w:val="2"/>
          <w:sz w:val="32"/>
          <w:szCs w:val="32"/>
          <w:lang w:val="en-US" w:eastAsia="zh-CN" w:bidi="ar-SA"/>
        </w:rPr>
        <w:t>签订书面合同，</w:t>
      </w:r>
      <w:r>
        <w:rPr>
          <w:rFonts w:hint="eastAsia" w:ascii="仿宋_GB2312" w:hAnsi="仿宋_GB2312" w:eastAsia="仿宋_GB2312" w:cs="仿宋_GB2312"/>
          <w:color w:val="auto"/>
          <w:kern w:val="2"/>
          <w:sz w:val="32"/>
          <w:szCs w:val="32"/>
          <w:lang w:val="en-US" w:eastAsia="zh-CN" w:bidi="ar-SA"/>
        </w:rPr>
        <w:t>因涉嫌重大劳动安全事故罪</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18"/>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，被公安机关采取强制措施，建议由司法机关依法落实处理。</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2.王泽澄。</w:t>
      </w:r>
      <w:r>
        <w:rPr>
          <w:rFonts w:hint="eastAsia" w:ascii="仿宋_GB2312" w:hAnsi="仿宋_GB2312" w:eastAsia="仿宋_GB2312" w:cs="仿宋_GB2312"/>
          <w:color w:val="auto"/>
          <w:sz w:val="32"/>
          <w:szCs w:val="32"/>
          <w:lang w:val="en-US" w:eastAsia="zh-CN"/>
        </w:rPr>
        <w:t>对装修作业项目的安全生产工作统一协调、管理和安全检查不到位</w:t>
      </w:r>
      <w:r>
        <w:rPr>
          <w:rFonts w:hint="eastAsia" w:ascii="仿宋_GB2312" w:hAnsi="仿宋_GB2312" w:eastAsia="仿宋_GB2312" w:cs="仿宋_GB2312"/>
          <w:color w:val="auto"/>
          <w:kern w:val="2"/>
          <w:sz w:val="32"/>
          <w:szCs w:val="32"/>
          <w:lang w:val="en-US" w:eastAsia="zh-CN" w:bidi="ar-SA"/>
        </w:rPr>
        <w:t>。因涉嫌重大劳动安全事故罪，被公安机关采取强制措施，建议由司法机关依法落实处理。</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default"/>
          <w:lang w:val="en-US" w:eastAsia="zh-CN"/>
        </w:rPr>
      </w:pPr>
      <w:r>
        <w:rPr>
          <w:rFonts w:hint="eastAsia" w:ascii="仿宋_GB2312" w:hAnsi="仿宋_GB2312" w:eastAsia="仿宋_GB2312" w:cs="仿宋_GB2312"/>
          <w:color w:val="auto"/>
          <w:kern w:val="2"/>
          <w:sz w:val="32"/>
          <w:szCs w:val="32"/>
          <w:lang w:val="en-US" w:eastAsia="zh-CN" w:bidi="ar-SA"/>
        </w:rPr>
        <w:t>3.梁军林。未</w:t>
      </w:r>
      <w:r>
        <w:rPr>
          <w:rFonts w:hint="eastAsia" w:ascii="仿宋_GB2312" w:hAnsi="仿宋_GB2312" w:eastAsia="仿宋_GB2312" w:cs="仿宋_GB2312"/>
          <w:color w:val="auto"/>
          <w:sz w:val="32"/>
          <w:szCs w:val="32"/>
          <w:lang w:val="en-US" w:eastAsia="zh-CN"/>
        </w:rPr>
        <w:t>制定相应的安全管理制度和措施，对施工现场进行监督和管理，确保施工质量和安全。</w:t>
      </w:r>
      <w:r>
        <w:rPr>
          <w:rFonts w:hint="eastAsia" w:ascii="仿宋_GB2312" w:hAnsi="仿宋_GB2312" w:eastAsia="仿宋_GB2312" w:cs="仿宋_GB2312"/>
          <w:color w:val="auto"/>
          <w:kern w:val="2"/>
          <w:sz w:val="32"/>
          <w:szCs w:val="32"/>
          <w:lang w:val="en-US" w:eastAsia="zh-CN" w:bidi="ar-SA"/>
        </w:rPr>
        <w:t>因涉嫌重大劳动安全事故罪，被公安机关采取强制措施，建议由司法机关依法落实处理。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楷体_GB2312" w:hAnsi="楷体_GB2312" w:eastAsia="楷体_GB2312" w:cs="楷体_GB2312"/>
          <w:color w:val="auto"/>
          <w:kern w:val="2"/>
          <w:sz w:val="32"/>
          <w:szCs w:val="32"/>
          <w:lang w:val="en-US" w:eastAsia="zh-CN" w:bidi="ar-SA"/>
        </w:rPr>
      </w:pPr>
      <w:bookmarkStart w:id="193" w:name="_Toc22984"/>
      <w:bookmarkStart w:id="194" w:name="_Toc5554"/>
      <w:bookmarkStart w:id="195" w:name="_Toc23062"/>
      <w:bookmarkStart w:id="196" w:name="_Toc3058"/>
      <w:bookmarkStart w:id="197" w:name="_Toc3578"/>
      <w:r>
        <w:rPr>
          <w:rFonts w:hint="eastAsia" w:ascii="楷体_GB2312" w:hAnsi="楷体_GB2312" w:eastAsia="楷体_GB2312" w:cs="楷体_GB2312"/>
          <w:color w:val="auto"/>
          <w:kern w:val="2"/>
          <w:sz w:val="32"/>
          <w:szCs w:val="32"/>
          <w:lang w:val="en-US" w:eastAsia="zh-CN" w:bidi="ar-SA"/>
        </w:rPr>
        <w:t>（三）</w:t>
      </w:r>
      <w:bookmarkEnd w:id="193"/>
      <w:bookmarkEnd w:id="194"/>
      <w:bookmarkEnd w:id="195"/>
      <w:bookmarkEnd w:id="196"/>
      <w:r>
        <w:rPr>
          <w:rFonts w:hint="eastAsia" w:ascii="楷体_GB2312" w:hAnsi="楷体_GB2312" w:eastAsia="楷体_GB2312" w:cs="楷体_GB2312"/>
          <w:color w:val="auto"/>
          <w:kern w:val="2"/>
          <w:sz w:val="32"/>
          <w:szCs w:val="32"/>
          <w:lang w:val="en-US" w:eastAsia="zh-CN" w:bidi="ar-SA"/>
        </w:rPr>
        <w:t>行政处罚建议</w:t>
      </w:r>
      <w:bookmarkEnd w:id="197"/>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b w:val="0"/>
          <w:bCs/>
          <w:color w:val="auto"/>
          <w:sz w:val="32"/>
          <w:szCs w:val="32"/>
          <w:lang w:val="en-US" w:eastAsia="zh-CN"/>
        </w:rPr>
        <w:t>普宁市嘉信物业管理有限公司，</w:t>
      </w:r>
      <w:r>
        <w:rPr>
          <w:rFonts w:hint="eastAsia" w:ascii="仿宋_GB2312" w:hAnsi="仿宋_GB2312" w:eastAsia="仿宋_GB2312" w:cs="仿宋_GB2312"/>
          <w:b w:val="0"/>
          <w:bCs/>
          <w:color w:val="auto"/>
          <w:kern w:val="0"/>
          <w:sz w:val="32"/>
          <w:szCs w:val="32"/>
          <w:lang w:val="en-US" w:eastAsia="zh-CN" w:bidi="ar"/>
        </w:rPr>
        <w:t>负责流沙北街道御景社区光明一号小区的物业管理服务，对涉事房屋装修有巡查、检查，对发现违章行为未采取有效劝阻，未在劝阻无效时及时报告有关行政管理部门，</w:t>
      </w:r>
      <w:r>
        <w:rPr>
          <w:rFonts w:ascii="仿宋_GB2312" w:hAnsi="宋体" w:eastAsia="仿宋_GB2312" w:cs="仿宋_GB2312"/>
          <w:color w:val="000000"/>
          <w:kern w:val="0"/>
          <w:sz w:val="32"/>
          <w:szCs w:val="32"/>
          <w:lang w:val="en-US" w:eastAsia="zh-CN" w:bidi="ar"/>
        </w:rPr>
        <w:t>对事故发生负有</w:t>
      </w:r>
      <w:r>
        <w:rPr>
          <w:rFonts w:hint="eastAsia" w:ascii="仿宋_GB2312" w:hAnsi="宋体" w:eastAsia="仿宋_GB2312" w:cs="仿宋_GB2312"/>
          <w:color w:val="000000"/>
          <w:kern w:val="0"/>
          <w:sz w:val="32"/>
          <w:szCs w:val="32"/>
          <w:lang w:val="en-US" w:eastAsia="zh-CN" w:bidi="ar"/>
        </w:rPr>
        <w:t>一定责</w:t>
      </w:r>
      <w:r>
        <w:rPr>
          <w:rFonts w:hint="eastAsia" w:ascii="仿宋_GB2312" w:hAnsi="宋体" w:eastAsia="仿宋_GB2312" w:cs="仿宋_GB2312"/>
          <w:color w:val="auto"/>
          <w:kern w:val="0"/>
          <w:sz w:val="32"/>
          <w:szCs w:val="32"/>
          <w:lang w:val="en-US" w:eastAsia="zh-CN" w:bidi="ar"/>
        </w:rPr>
        <w:t>任，建议由普宁市住房城乡建设局</w:t>
      </w:r>
      <w:r>
        <w:rPr>
          <w:rFonts w:hint="eastAsia" w:ascii="仿宋_GB2312" w:hAnsi="仿宋_GB2312" w:eastAsia="仿宋_GB2312" w:cs="仿宋_GB2312"/>
          <w:color w:val="auto"/>
          <w:kern w:val="2"/>
          <w:sz w:val="32"/>
          <w:szCs w:val="32"/>
          <w:lang w:val="en-US" w:eastAsia="zh-CN" w:bidi="ar-SA"/>
        </w:rPr>
        <w:t>依法落实处理</w:t>
      </w:r>
      <w:r>
        <w:rPr>
          <w:rFonts w:hint="eastAsia" w:ascii="仿宋_GB2312" w:hAnsi="宋体" w:eastAsia="仿宋_GB2312" w:cs="仿宋_GB2312"/>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lang w:val="en-US" w:eastAsia="zh-CN"/>
        </w:rPr>
      </w:pPr>
      <w:bookmarkStart w:id="198" w:name="_Toc23422"/>
      <w:r>
        <w:rPr>
          <w:rFonts w:hint="eastAsia" w:ascii="楷体_GB2312" w:hAnsi="楷体_GB2312" w:eastAsia="楷体_GB2312" w:cs="楷体_GB2312"/>
          <w:color w:val="auto"/>
          <w:kern w:val="2"/>
          <w:sz w:val="32"/>
          <w:szCs w:val="32"/>
          <w:lang w:val="en-US" w:eastAsia="zh-CN" w:bidi="ar-SA"/>
        </w:rPr>
        <w:t>（四）对有关责任人员的处理建议</w:t>
      </w:r>
      <w:bookmarkEnd w:id="198"/>
    </w:p>
    <w:p>
      <w:pPr>
        <w:keepNext w:val="0"/>
        <w:keepLines w:val="0"/>
        <w:pageBreakBefore w:val="0"/>
        <w:widowControl/>
        <w:suppressLineNumbers w:val="0"/>
        <w:kinsoku/>
        <w:wordWrap/>
        <w:overflowPunct/>
        <w:topLinePunct w:val="0"/>
        <w:autoSpaceDE/>
        <w:autoSpaceDN/>
        <w:bidi w:val="0"/>
        <w:adjustRightIn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黄湧斌，普宁市嘉信物业管理有限公司负责人，履行安全管理职责不到位，对涉事房屋装修存在的违章行为未在劝阻无效时及时报告有关行政管理部门，建议由普宁市嘉信物业管理有限公司依据公司内部规定进行处理。。</w:t>
      </w:r>
    </w:p>
    <w:p>
      <w:pPr>
        <w:keepNext w:val="0"/>
        <w:keepLines w:val="0"/>
        <w:pageBreakBefore w:val="0"/>
        <w:widowControl/>
        <w:suppressLineNumbers w:val="0"/>
        <w:kinsoku/>
        <w:wordWrap/>
        <w:overflowPunct/>
        <w:topLinePunct w:val="0"/>
        <w:autoSpaceDE/>
        <w:autoSpaceDN/>
        <w:bidi w:val="0"/>
        <w:adjustRightIn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罗海滨，普宁市嘉信物业管理有限公司8栋楼层管家，对涉事房屋装修有巡查、检查，对发现违章行为未采取有效劝阻，未在劝阻无效时及时报告有关行政管理部门，建议由普宁市嘉信物业管理有限公司依据公司内部规定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楷体_GB2312" w:hAnsi="楷体_GB2312" w:eastAsia="楷体_GB2312" w:cs="楷体_GB2312"/>
          <w:color w:val="auto"/>
          <w:kern w:val="2"/>
          <w:sz w:val="32"/>
          <w:szCs w:val="32"/>
          <w:lang w:val="en-US" w:eastAsia="zh-CN" w:bidi="ar-SA"/>
        </w:rPr>
      </w:pPr>
      <w:bookmarkStart w:id="199" w:name="_Toc20629"/>
      <w:r>
        <w:rPr>
          <w:rFonts w:hint="eastAsia" w:ascii="楷体_GB2312" w:hAnsi="楷体_GB2312" w:eastAsia="楷体_GB2312" w:cs="楷体_GB2312"/>
          <w:color w:val="auto"/>
          <w:kern w:val="2"/>
          <w:sz w:val="32"/>
          <w:szCs w:val="32"/>
          <w:lang w:val="en-US" w:eastAsia="zh-CN" w:bidi="ar-SA"/>
        </w:rPr>
        <w:t>（五）对公职人员的处理建议</w:t>
      </w:r>
      <w:bookmarkEnd w:id="199"/>
    </w:p>
    <w:p>
      <w:pPr>
        <w:keepNext w:val="0"/>
        <w:keepLines w:val="0"/>
        <w:pageBreakBefore w:val="0"/>
        <w:widowControl/>
        <w:suppressLineNumbers w:val="0"/>
        <w:kinsoku/>
        <w:wordWrap/>
        <w:overflowPunct/>
        <w:topLinePunct w:val="0"/>
        <w:autoSpaceDE/>
        <w:autoSpaceDN/>
        <w:bidi w:val="0"/>
        <w:adjustRightInd/>
        <w:spacing w:line="600" w:lineRule="exact"/>
        <w:ind w:firstLine="620" w:firstLineChars="200"/>
        <w:jc w:val="left"/>
        <w:textAlignment w:val="auto"/>
        <w:rPr>
          <w:sz w:val="32"/>
          <w:szCs w:val="32"/>
        </w:rPr>
      </w:pPr>
      <w:r>
        <w:rPr>
          <w:rFonts w:ascii="仿宋_GB2312" w:hAnsi="宋体" w:eastAsia="仿宋_GB2312" w:cs="仿宋_GB2312"/>
          <w:color w:val="000000"/>
          <w:kern w:val="0"/>
          <w:sz w:val="31"/>
          <w:szCs w:val="31"/>
          <w:lang w:val="en-US" w:eastAsia="zh-CN" w:bidi="ar"/>
        </w:rPr>
        <w:t>事故调查组通过对相关情况和有关责任人进行调查取</w:t>
      </w:r>
      <w:r>
        <w:rPr>
          <w:rFonts w:hint="eastAsia" w:ascii="仿宋_GB2312" w:hAnsi="宋体" w:eastAsia="仿宋_GB2312" w:cs="仿宋_GB2312"/>
          <w:color w:val="000000"/>
          <w:kern w:val="0"/>
          <w:sz w:val="31"/>
          <w:szCs w:val="31"/>
          <w:lang w:val="en-US" w:eastAsia="zh-CN" w:bidi="ar"/>
        </w:rPr>
        <w:t>证，已认定</w:t>
      </w:r>
      <w:r>
        <w:rPr>
          <w:rFonts w:hint="eastAsia" w:ascii="仿宋_GB2312" w:hAnsi="宋体" w:eastAsia="仿宋_GB2312" w:cs="仿宋_GB2312"/>
          <w:color w:val="000000"/>
          <w:kern w:val="0"/>
          <w:sz w:val="32"/>
          <w:szCs w:val="32"/>
          <w:lang w:val="en-US" w:eastAsia="zh-CN" w:bidi="ar"/>
        </w:rPr>
        <w:t xml:space="preserve">性质为一般生产安全责任事故。对相关公职人员将线索移送纪检监察机关。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200" w:name="_Toc12636"/>
      <w:r>
        <w:rPr>
          <w:rFonts w:hint="eastAsia" w:ascii="楷体_GB2312" w:hAnsi="楷体_GB2312" w:eastAsia="楷体_GB2312" w:cs="楷体_GB2312"/>
          <w:color w:val="auto"/>
          <w:kern w:val="2"/>
          <w:sz w:val="32"/>
          <w:szCs w:val="32"/>
          <w:lang w:val="en-US" w:eastAsia="zh-CN" w:bidi="ar-SA"/>
        </w:rPr>
        <w:t>（六）其他处理建议</w:t>
      </w:r>
      <w:bookmarkEnd w:id="200"/>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1.流沙北街道御景社区居民委员会日常开展安全生产巡查、检查工作不够深入细致，建议责成流沙北街道御景社区居民委员会向流沙北街道办事处作出深刻检查。</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2.普宁市住房城乡建设局对辖区内小区物业服务监管工作落实不到位，建议责成普宁市住房城乡建设局向普宁市人民政府作出深刻检查。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color w:val="auto"/>
          <w:sz w:val="32"/>
          <w:szCs w:val="32"/>
          <w:lang w:val="en-US" w:eastAsia="zh-CN"/>
        </w:rPr>
      </w:pPr>
      <w:bookmarkStart w:id="201" w:name="_Toc22774"/>
      <w:bookmarkStart w:id="202" w:name="_Toc50"/>
      <w:bookmarkStart w:id="203" w:name="_Toc550"/>
      <w:bookmarkStart w:id="204" w:name="_Toc10193"/>
      <w:bookmarkStart w:id="205" w:name="_Toc1042"/>
      <w:bookmarkStart w:id="206" w:name="_Toc10735"/>
      <w:r>
        <w:rPr>
          <w:rFonts w:hint="eastAsia" w:ascii="黑体" w:hAnsi="黑体" w:eastAsia="黑体" w:cs="黑体"/>
          <w:color w:val="auto"/>
          <w:sz w:val="32"/>
          <w:szCs w:val="32"/>
          <w:lang w:val="en-US" w:eastAsia="zh-CN"/>
        </w:rPr>
        <w:t>六、</w:t>
      </w:r>
      <w:bookmarkEnd w:id="182"/>
      <w:bookmarkEnd w:id="183"/>
      <w:bookmarkEnd w:id="184"/>
      <w:bookmarkEnd w:id="185"/>
      <w:bookmarkEnd w:id="186"/>
      <w:r>
        <w:rPr>
          <w:rFonts w:hint="eastAsia" w:ascii="黑体" w:hAnsi="黑体" w:eastAsia="黑体" w:cs="黑体"/>
          <w:color w:val="auto"/>
          <w:sz w:val="32"/>
          <w:szCs w:val="32"/>
          <w:lang w:val="en-US" w:eastAsia="zh-CN"/>
        </w:rPr>
        <w:t>事故整改和防范措施</w:t>
      </w:r>
      <w:bookmarkEnd w:id="201"/>
      <w:bookmarkEnd w:id="202"/>
      <w:bookmarkEnd w:id="203"/>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207" w:name="_Toc19768"/>
      <w:r>
        <w:rPr>
          <w:rFonts w:hint="eastAsia" w:ascii="楷体_GB2312" w:hAnsi="楷体_GB2312" w:eastAsia="楷体_GB2312" w:cs="楷体_GB2312"/>
          <w:color w:val="auto"/>
          <w:kern w:val="2"/>
          <w:sz w:val="32"/>
          <w:szCs w:val="32"/>
          <w:lang w:val="en-US" w:eastAsia="zh-CN" w:bidi="ar-SA"/>
        </w:rPr>
        <w:t>（一）提升物业管理服务水平</w:t>
      </w:r>
      <w:bookmarkEnd w:id="207"/>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FF0000"/>
          <w:sz w:val="32"/>
          <w:szCs w:val="32"/>
          <w:lang w:val="en-US" w:eastAsia="zh-CN"/>
        </w:rPr>
      </w:pPr>
      <w:r>
        <w:rPr>
          <w:rFonts w:hint="eastAsia" w:ascii="仿宋_GB2312" w:hAnsi="仿宋_GB2312" w:eastAsia="仿宋_GB2312" w:cs="仿宋_GB2312"/>
          <w:bCs/>
          <w:color w:val="auto"/>
          <w:sz w:val="32"/>
          <w:szCs w:val="32"/>
          <w:lang w:val="en-US" w:eastAsia="zh-CN"/>
        </w:rPr>
        <w:t>普宁市嘉信物业管理有限公司要认真总结事故教训，全面落实服务质量主体责任，建立健全安全生产管理制度、安全生产责任制，配备专职或者兼职安全生产管理人员，认真抓好安全教育培训和安全隐患排查治理，健全完善相关台账记录，进一步提升公司安全管理水平；专题召开从业人员安全教育会议，以此事故教育工作人员，增强员工安全防范意识，从根本上杜绝事故再次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208" w:name="_Toc3231"/>
      <w:r>
        <w:rPr>
          <w:rFonts w:hint="eastAsia" w:ascii="楷体_GB2312" w:hAnsi="楷体_GB2312" w:eastAsia="楷体_GB2312" w:cs="楷体_GB2312"/>
          <w:color w:val="auto"/>
          <w:kern w:val="2"/>
          <w:sz w:val="32"/>
          <w:szCs w:val="32"/>
          <w:lang w:val="en-US" w:eastAsia="zh-CN" w:bidi="ar-SA"/>
        </w:rPr>
        <w:t>（二）落实属地管理责任</w:t>
      </w:r>
      <w:bookmarkEnd w:id="208"/>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楷体" w:eastAsia="仿宋_GB2312" w:cs="Times New Roman"/>
          <w:bCs/>
          <w:color w:val="FF0000"/>
          <w:sz w:val="32"/>
          <w:szCs w:val="32"/>
          <w:lang w:val="en-US" w:eastAsia="zh-CN"/>
        </w:rPr>
      </w:pPr>
      <w:r>
        <w:rPr>
          <w:rFonts w:hint="eastAsia" w:ascii="仿宋_GB2312" w:hAnsi="楷体" w:eastAsia="仿宋_GB2312" w:cs="Times New Roman"/>
          <w:bCs/>
          <w:color w:val="auto"/>
          <w:sz w:val="32"/>
          <w:szCs w:val="32"/>
          <w:lang w:val="en-US" w:eastAsia="zh-CN"/>
        </w:rPr>
        <w:t>流沙北街道办事处要落实属地管理责任，要加强对辖区属地企业的安全监督和检查，举一反三，开展辖区物业管理公司安全隐患排查治理工作，加强对企业主要负责人及主管安全负责人的警示教育，督促企业落实安全生产主体责任，进一步提高物业管理公司及从业人员的安全意识和管理水平，切实消除安全生产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209" w:name="_Toc8659"/>
      <w:r>
        <w:rPr>
          <w:rFonts w:hint="eastAsia" w:ascii="楷体_GB2312" w:hAnsi="楷体_GB2312" w:eastAsia="楷体_GB2312" w:cs="楷体_GB2312"/>
          <w:color w:val="auto"/>
          <w:kern w:val="2"/>
          <w:sz w:val="32"/>
          <w:szCs w:val="32"/>
          <w:lang w:val="en-US" w:eastAsia="zh-CN" w:bidi="ar-SA"/>
        </w:rPr>
        <w:t>（三）加强物业行业监管</w:t>
      </w:r>
      <w:bookmarkEnd w:id="209"/>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楷体" w:eastAsia="仿宋_GB2312" w:cs="Times New Roman"/>
          <w:bCs/>
          <w:color w:val="auto"/>
          <w:sz w:val="32"/>
          <w:szCs w:val="32"/>
          <w:lang w:val="en-US" w:eastAsia="zh-CN"/>
        </w:rPr>
      </w:pPr>
      <w:r>
        <w:rPr>
          <w:rFonts w:hint="eastAsia" w:ascii="仿宋_GB2312" w:hAnsi="楷体" w:eastAsia="仿宋_GB2312" w:cs="Times New Roman"/>
          <w:bCs/>
          <w:color w:val="auto"/>
          <w:sz w:val="32"/>
          <w:szCs w:val="32"/>
          <w:lang w:val="en-US" w:eastAsia="zh-CN"/>
        </w:rPr>
        <w:t>住建部门要聚焦物业管理现状，多举措加强物业行业监管，规范行业行为，加强隐患排查，提升物业服务安全管理，定期召开物业管理大会，对小区住户反映的突出问题进行研究解决，定期深入全市各物业小区进行巡查，对发现的问题，督促企业及时整改，从而稳步提升我市物业服务水平。</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Cs/>
          <w:color w:val="auto"/>
          <w:kern w:val="2"/>
          <w:sz w:val="32"/>
          <w:szCs w:val="32"/>
          <w:lang w:val="en-US" w:eastAsia="zh-CN" w:bidi="ar-SA"/>
        </w:rPr>
      </w:pPr>
    </w:p>
    <w:p>
      <w:pPr>
        <w:pStyle w:val="2"/>
        <w:keepNext w:val="0"/>
        <w:keepLines w:val="0"/>
        <w:pageBreakBefore w:val="0"/>
        <w:kinsoku/>
        <w:wordWrap/>
        <w:overflowPunct/>
        <w:topLinePunct w:val="0"/>
        <w:autoSpaceDE/>
        <w:autoSpaceDN/>
        <w:bidi w:val="0"/>
        <w:adjustRightInd/>
        <w:spacing w:before="0" w:beforeLines="0" w:line="600" w:lineRule="exac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 xml:space="preserve">            普宁流沙北光明一号装修作业“5·23”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lang w:val="en-US" w:eastAsia="zh-CN"/>
        </w:rPr>
      </w:pPr>
      <w:r>
        <w:rPr>
          <w:rFonts w:hint="eastAsia" w:ascii="仿宋_GB2312" w:hAnsi="方正仿宋简体" w:eastAsia="仿宋_GB2312" w:cs="方正仿宋简体"/>
          <w:color w:val="auto"/>
          <w:kern w:val="0"/>
          <w:sz w:val="32"/>
          <w:szCs w:val="32"/>
          <w:lang w:val="en-US" w:eastAsia="zh-CN"/>
        </w:rPr>
        <w:t xml:space="preserve">          一般高处坠落事故调查组  </w:t>
      </w:r>
    </w:p>
    <w:sectPr>
      <w:footerReference r:id="rId5" w:type="default"/>
      <w:footnotePr>
        <w:numFmt w:val="decimal"/>
      </w:footnotePr>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r>
        <w:separator/>
      </w:r>
    </w:p>
  </w:footnote>
  <w:footnote w:type="continuationSeparator" w:id="39">
    <w:p>
      <w:r>
        <w:continuationSeparator/>
      </w:r>
    </w:p>
  </w:footnote>
  <w:footnote w:id="0">
    <w:p>
      <w:pPr>
        <w:pStyle w:val="13"/>
        <w:snapToGrid w:val="0"/>
        <w:rPr>
          <w:rFonts w:hint="default" w:ascii="宋体" w:hAnsi="宋体" w:eastAsia="宋体" w:cs="宋体"/>
          <w:b w:val="0"/>
          <w:bCs w:val="0"/>
          <w:lang w:val="en-US" w:eastAsia="zh-CN"/>
        </w:rPr>
      </w:pPr>
      <w:r>
        <w:rPr>
          <w:rStyle w:val="19"/>
          <w:rFonts w:hint="eastAsia" w:ascii="Times New Roman" w:hAnsi="Times New Roman"/>
          <w:vertAlign w:val="superscript"/>
          <w:lang w:val="en-US" w:eastAsia="zh-CN"/>
        </w:rPr>
        <w:t>[</w:t>
      </w:r>
      <w:r>
        <w:rPr>
          <w:rStyle w:val="19"/>
          <w:rFonts w:hint="eastAsia" w:ascii="Times New Roman" w:hAnsi="Times New Roman"/>
          <w:vertAlign w:val="superscript"/>
          <w:lang w:val="en-US" w:eastAsia="zh-CN"/>
        </w:rPr>
        <w:footnoteRef/>
      </w:r>
      <w:r>
        <w:rPr>
          <w:rStyle w:val="19"/>
          <w:rFonts w:hint="eastAsia" w:ascii="Times New Roman" w:hAnsi="Times New Roman"/>
          <w:vertAlign w:val="superscript"/>
          <w:lang w:val="en-US" w:eastAsia="zh-CN"/>
        </w:rPr>
        <w:t xml:space="preserve">] </w:t>
      </w:r>
      <w:r>
        <w:rPr>
          <w:rFonts w:hint="default" w:ascii="宋体" w:hAnsi="宋体" w:cs="宋体"/>
          <w:b w:val="0"/>
          <w:bCs w:val="0"/>
          <w:lang w:eastAsia="zh-CN"/>
        </w:rPr>
        <w:t>黄</w:t>
      </w:r>
      <w:r>
        <w:rPr>
          <w:rFonts w:hint="eastAsia" w:ascii="宋体" w:hAnsi="宋体" w:cs="宋体"/>
          <w:b w:val="0"/>
          <w:bCs w:val="0"/>
          <w:lang w:val="en-US" w:eastAsia="zh-CN"/>
        </w:rPr>
        <w:t>××</w:t>
      </w:r>
      <w:r>
        <w:rPr>
          <w:rFonts w:hint="eastAsia" w:ascii="宋体" w:hAnsi="宋体" w:eastAsia="宋体" w:cs="宋体"/>
          <w:b w:val="0"/>
          <w:bCs w:val="0"/>
          <w:lang w:val="en-US" w:eastAsia="zh-CN"/>
        </w:rPr>
        <w:t>，</w:t>
      </w:r>
      <w:r>
        <w:rPr>
          <w:rFonts w:hint="default" w:ascii="宋体" w:hAnsi="宋体" w:cs="宋体"/>
          <w:b w:val="0"/>
          <w:bCs w:val="0"/>
          <w:lang w:eastAsia="zh-CN"/>
        </w:rPr>
        <w:t>女</w:t>
      </w:r>
      <w:r>
        <w:rPr>
          <w:rFonts w:hint="eastAsia" w:ascii="宋体" w:hAnsi="宋体" w:eastAsia="宋体" w:cs="宋体"/>
          <w:b w:val="0"/>
          <w:bCs w:val="0"/>
          <w:lang w:val="en-US" w:eastAsia="zh-CN"/>
        </w:rPr>
        <w:t>，19</w:t>
      </w:r>
      <w:r>
        <w:rPr>
          <w:rFonts w:hint="default" w:ascii="宋体" w:hAnsi="宋体" w:cs="宋体"/>
          <w:b w:val="0"/>
          <w:bCs w:val="0"/>
          <w:lang w:eastAsia="zh-CN"/>
        </w:rPr>
        <w:t>91</w:t>
      </w:r>
      <w:r>
        <w:rPr>
          <w:rFonts w:hint="eastAsia" w:ascii="宋体" w:hAnsi="宋体" w:eastAsia="宋体" w:cs="宋体"/>
          <w:b w:val="0"/>
          <w:bCs w:val="0"/>
          <w:lang w:val="en-US" w:eastAsia="zh-CN"/>
        </w:rPr>
        <w:t>年</w:t>
      </w:r>
      <w:r>
        <w:rPr>
          <w:rFonts w:hint="default" w:ascii="宋体" w:hAnsi="宋体" w:cs="宋体"/>
          <w:b w:val="0"/>
          <w:bCs w:val="0"/>
          <w:lang w:eastAsia="zh-CN"/>
        </w:rPr>
        <w:t>5</w:t>
      </w:r>
      <w:r>
        <w:rPr>
          <w:rFonts w:hint="eastAsia" w:ascii="宋体" w:hAnsi="宋体" w:eastAsia="宋体" w:cs="宋体"/>
          <w:b w:val="0"/>
          <w:bCs w:val="0"/>
          <w:lang w:val="en-US" w:eastAsia="zh-CN"/>
        </w:rPr>
        <w:t>月生，广东省普宁市人，身份证号码：</w:t>
      </w:r>
      <w:r>
        <w:rPr>
          <w:rFonts w:hint="default" w:ascii="宋体" w:hAnsi="宋体" w:cs="宋体"/>
          <w:b w:val="0"/>
          <w:bCs w:val="0"/>
          <w:lang w:eastAsia="zh-CN"/>
        </w:rPr>
        <w:t>445</w:t>
      </w:r>
      <w:r>
        <w:rPr>
          <w:rFonts w:hint="eastAsia" w:ascii="宋体" w:hAnsi="宋体" w:cs="宋体"/>
          <w:b w:val="0"/>
          <w:bCs w:val="0"/>
          <w:lang w:val="en-US" w:eastAsia="zh-CN"/>
        </w:rPr>
        <w:t>××××××××</w:t>
      </w:r>
      <w:r>
        <w:rPr>
          <w:rFonts w:hint="default" w:ascii="宋体" w:hAnsi="宋体" w:cs="宋体"/>
          <w:b w:val="0"/>
          <w:bCs w:val="0"/>
          <w:lang w:eastAsia="zh-CN"/>
        </w:rPr>
        <w:t>527</w:t>
      </w:r>
      <w:r>
        <w:rPr>
          <w:rFonts w:hint="eastAsia" w:ascii="宋体" w:hAnsi="宋体" w:eastAsia="宋体" w:cs="宋体"/>
          <w:b w:val="0"/>
          <w:bCs w:val="0"/>
          <w:lang w:val="en-US" w:eastAsia="zh-CN"/>
        </w:rPr>
        <w:t>，系事故楼房厝主。</w:t>
      </w:r>
    </w:p>
  </w:footnote>
  <w:footnote w:id="1">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王××，男，1986年5月生，揭阳揭西人，身份证号码：4452×××××××53X，系事故楼房装修总负责人。</w:t>
      </w:r>
    </w:p>
  </w:footnote>
  <w:footnote w:id="2">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梁××，男，1974年12月生，四川绵阳人，身份证号码：5107××××××××6018，系墙面扇灰工程负责人。</w:t>
      </w:r>
    </w:p>
  </w:footnote>
  <w:footnote w:id="3">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陈××，男，死者，1971年5月生，江西赣州人，身份证号码：362×××××××××111，系梁军林雇佣工人。</w:t>
      </w:r>
    </w:p>
  </w:footnote>
  <w:footnote w:id="4">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蒙××，男，1968年4月生，四川盐亭县人，身份证号码：5107××××××××6015，系梁军林雇佣工人。</w:t>
      </w:r>
    </w:p>
  </w:footnote>
  <w:footnote w:id="5">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肖×，男，1966年3月生，四川渠县人，身份证号码：5130×××××××××0233，系梁军林雇佣工人。</w:t>
      </w:r>
    </w:p>
  </w:footnote>
  <w:footnote w:id="6">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梁××，男，1993年9月生，四川盐亭县人，身份证号码：510×××××××××4971，系梁军林雇佣工人。</w:t>
      </w:r>
    </w:p>
  </w:footnote>
  <w:footnote w:id="7">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rPr>
        <w:t>《住宅室内装饰装修管理办法》（建设部令第110号）</w:t>
      </w:r>
      <w:r>
        <w:rPr>
          <w:rFonts w:hint="eastAsia"/>
          <w:lang w:val="en-US" w:eastAsia="zh-CN"/>
        </w:rPr>
        <w:t>第四章</w:t>
      </w:r>
      <w:r>
        <w:rPr>
          <w:rFonts w:hint="eastAsia"/>
        </w:rPr>
        <w:t>第</w:t>
      </w:r>
      <w:r>
        <w:rPr>
          <w:rFonts w:hint="eastAsia"/>
          <w:lang w:val="en-US" w:eastAsia="zh-CN"/>
        </w:rPr>
        <w:t>二十四</w:t>
      </w:r>
      <w:r>
        <w:rPr>
          <w:rFonts w:hint="eastAsia"/>
        </w:rPr>
        <w:t>条</w:t>
      </w:r>
      <w:r>
        <w:rPr>
          <w:rFonts w:hint="eastAsia"/>
          <w:lang w:eastAsia="zh-CN"/>
        </w:rPr>
        <w:t>：装修人与装饰装修企业应当签订住宅室内装饰装修书面合同，明确双方的权利和义务。</w:t>
      </w:r>
      <w:r>
        <w:rPr>
          <w:rFonts w:hint="eastAsia"/>
          <w:lang w:val="en-US" w:eastAsia="zh-CN"/>
        </w:rPr>
        <w:t>......</w:t>
      </w:r>
    </w:p>
    <w:p>
      <w:pPr>
        <w:pStyle w:val="13"/>
        <w:snapToGrid w:val="0"/>
      </w:pPr>
    </w:p>
  </w:footnote>
  <w:footnote w:id="8">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罗××，男，1996年4月生，身份证号码：4452××××××××××1X，系普宁市嘉信物业管理有限公司员工，光明一号小区8栋楼层管家。</w:t>
      </w:r>
    </w:p>
  </w:footnote>
  <w:footnote w:id="9">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黄××，男，1984年8月生，身份证号码：4452×××××××××</w:t>
      </w:r>
      <w:bookmarkStart w:id="210" w:name="_GoBack"/>
      <w:bookmarkEnd w:id="210"/>
      <w:r>
        <w:rPr>
          <w:rFonts w:hint="eastAsia"/>
          <w:lang w:val="en-US" w:eastAsia="zh-CN"/>
        </w:rPr>
        <w:t>859，系普宁市嘉信物业管理有限公司负责人。</w:t>
      </w:r>
    </w:p>
  </w:footnote>
  <w:footnote w:id="10">
    <w:p>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Style w:val="19"/>
          <w:rFonts w:hint="eastAsia" w:ascii="Times New Roman" w:hAnsi="Times New Roman"/>
          <w:vertAlign w:val="superscript"/>
          <w:lang w:val="en-US" w:eastAsia="zh-CN"/>
        </w:rPr>
        <w:t>[</w:t>
      </w:r>
      <w:r>
        <w:rPr>
          <w:rStyle w:val="19"/>
          <w:rFonts w:hint="eastAsia" w:ascii="Times New Roman" w:hAnsi="Times New Roman"/>
          <w:vertAlign w:val="superscript"/>
          <w:lang w:val="en-US" w:eastAsia="zh-CN"/>
        </w:rPr>
        <w:footnoteRef/>
      </w:r>
      <w:r>
        <w:rPr>
          <w:rStyle w:val="19"/>
          <w:rFonts w:hint="eastAsia" w:ascii="Times New Roman" w:hAnsi="Times New Roman"/>
          <w:vertAlign w:val="superscript"/>
          <w:lang w:val="en-US" w:eastAsia="zh-CN"/>
        </w:rPr>
        <w:t>]</w:t>
      </w:r>
      <w:r>
        <w:rPr>
          <w:rFonts w:hint="eastAsia" w:ascii="宋体" w:hAnsi="宋体" w:eastAsia="宋体" w:cs="宋体"/>
          <w:lang w:val="en-US" w:eastAsia="zh-CN"/>
        </w:rPr>
        <w:t xml:space="preserve"> </w:t>
      </w:r>
      <w:r>
        <w:rPr>
          <w:rStyle w:val="19"/>
          <w:rFonts w:hint="eastAsia" w:ascii="Times New Roman" w:hAnsi="Times New Roman"/>
          <w:vertAlign w:val="superscript"/>
          <w:lang w:val="en-US" w:eastAsia="zh-CN"/>
        </w:rPr>
        <w:t xml:space="preserve"> </w:t>
      </w:r>
      <w:r>
        <w:rPr>
          <w:rFonts w:hint="eastAsia" w:ascii="宋体" w:hAnsi="宋体" w:eastAsia="宋体" w:cs="宋体"/>
          <w:lang w:val="en-US" w:eastAsia="zh-CN"/>
        </w:rPr>
        <w:t>《广东省安全生产条例》</w:t>
      </w:r>
      <w:r>
        <w:rPr>
          <w:rFonts w:hint="eastAsia" w:ascii="宋体" w:hAnsi="宋体" w:cs="宋体"/>
          <w:lang w:val="en-US" w:eastAsia="zh-CN"/>
        </w:rPr>
        <w:t>第二章</w:t>
      </w:r>
      <w:r>
        <w:rPr>
          <w:rFonts w:hint="eastAsia" w:ascii="宋体" w:hAnsi="宋体" w:eastAsia="宋体" w:cs="宋体"/>
          <w:lang w:val="en-US" w:eastAsia="zh-CN"/>
        </w:rPr>
        <w:t>第十六条</w:t>
      </w:r>
      <w:r>
        <w:rPr>
          <w:rFonts w:hint="eastAsia" w:ascii="宋体" w:hAnsi="宋体" w:cs="宋体"/>
          <w:lang w:val="en-US" w:eastAsia="zh-CN"/>
        </w:rPr>
        <w:t>：</w:t>
      </w:r>
      <w:r>
        <w:rPr>
          <w:rFonts w:hint="eastAsia" w:ascii="宋体" w:hAnsi="宋体" w:eastAsia="宋体" w:cs="宋体"/>
          <w:lang w:val="en-US" w:eastAsia="zh-CN"/>
        </w:rPr>
        <w:t>生产经营单位的从业人员应当在每天工作前进行本岗位安全检查，确认安全后方可进行操作。岗位安全检查主要包括以下事项：（一）设备的安全状态良好，安全防护装置有效；（二）规定的安全措施落实；（三）所用的设备、工具符合安全操作规定；（四）作业场地以及物品堆放符合安全规范；（五）个人防护用品、用具齐全、完好，并正确佩戴和使用；（六）操作要领、操作规程明确。</w:t>
      </w:r>
    </w:p>
    <w:p>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从业人员发现安全隐患应当停止操作、采取措施解决，对无法自行解决的隐患应当向主管人员或者安全生产管理机构报告，主管人员或者安全生产管理机构应当及时解决。</w:t>
      </w:r>
    </w:p>
  </w:footnote>
  <w:footnote w:id="11">
    <w:p>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Style w:val="19"/>
          <w:rFonts w:hint="eastAsia" w:ascii="Times New Roman" w:hAnsi="Times New Roman"/>
          <w:vertAlign w:val="superscript"/>
          <w:lang w:val="en-US" w:eastAsia="zh-CN"/>
        </w:rPr>
        <w:t>[</w:t>
      </w:r>
      <w:r>
        <w:rPr>
          <w:rStyle w:val="19"/>
          <w:rFonts w:hint="eastAsia" w:ascii="Times New Roman" w:hAnsi="Times New Roman"/>
          <w:vertAlign w:val="superscript"/>
          <w:lang w:val="en-US" w:eastAsia="zh-CN"/>
        </w:rPr>
        <w:footnoteRef/>
      </w:r>
      <w:r>
        <w:rPr>
          <w:rStyle w:val="19"/>
          <w:rFonts w:hint="eastAsia" w:ascii="Times New Roman" w:hAnsi="Times New Roman"/>
          <w:vertAlign w:val="superscript"/>
          <w:lang w:val="en-US" w:eastAsia="zh-CN"/>
        </w:rPr>
        <w:t xml:space="preserve">] </w:t>
      </w:r>
      <w:r>
        <w:rPr>
          <w:rFonts w:hint="eastAsia" w:ascii="宋体" w:hAnsi="宋体" w:eastAsia="宋体" w:cs="宋体"/>
          <w:lang w:val="en-US" w:eastAsia="zh-CN"/>
        </w:rPr>
        <w:t>《中华人民共和国安全生产法》第五十七条：从业人员在作业过程中，应当严格落实岗位安全责任，遵守本单位的安全生产规章制度和操作规程，服从管理，正确佩戴和使用劳动防护用品。</w:t>
      </w:r>
    </w:p>
  </w:footnote>
  <w:footnote w:id="12">
    <w:p>
      <w:pPr>
        <w:pStyle w:val="13"/>
        <w:snapToGrid w:val="0"/>
      </w:pPr>
      <w:r>
        <w:rPr>
          <w:rStyle w:val="19"/>
        </w:rPr>
        <w:t>[</w:t>
      </w:r>
      <w:r>
        <w:rPr>
          <w:rStyle w:val="19"/>
        </w:rPr>
        <w:footnoteRef/>
      </w:r>
      <w:r>
        <w:rPr>
          <w:rStyle w:val="19"/>
        </w:rPr>
        <w:t>]</w:t>
      </w:r>
      <w:r>
        <w:t xml:space="preserve"> </w:t>
      </w:r>
      <w:r>
        <w:rPr>
          <w:rFonts w:hint="eastAsia"/>
        </w:rPr>
        <w:t>《住宅室内装饰装修管理办法》（建设部令第110号）</w:t>
      </w:r>
      <w:r>
        <w:rPr>
          <w:rFonts w:hint="eastAsia"/>
          <w:lang w:val="en-US" w:eastAsia="zh-CN"/>
        </w:rPr>
        <w:t>第二章</w:t>
      </w:r>
      <w:r>
        <w:rPr>
          <w:rFonts w:hint="eastAsia"/>
        </w:rPr>
        <w:t>第十一条</w:t>
      </w:r>
      <w:r>
        <w:rPr>
          <w:rFonts w:hint="eastAsia"/>
          <w:lang w:eastAsia="zh-CN"/>
        </w:rPr>
        <w:t>：</w:t>
      </w:r>
      <w:r>
        <w:rPr>
          <w:rFonts w:hint="eastAsia"/>
        </w:rPr>
        <w:t>装饰装修企业从事住宅室内装饰装修活动，应当遵守施工安全操作规程，按照规定采取必要的安全防护和消防措施，不得擅自动用明火和进行焊接作业，保证作业人员和周围住房及财产的安全。</w:t>
      </w:r>
    </w:p>
  </w:footnote>
  <w:footnote w:id="13">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eastAsia="zh-CN"/>
        </w:rPr>
        <w:t>《建设工程安全生产管理条例》</w:t>
      </w:r>
      <w:r>
        <w:rPr>
          <w:rFonts w:hint="eastAsia"/>
          <w:lang w:val="en-US" w:eastAsia="zh-CN"/>
        </w:rPr>
        <w:t>第四章第三十七条：作业人员进入新的岗位或者新的施工现场前，应当接受安全生产教育培训。未经教育培训或者教育培训考核不合格的人员，不得上岗作业。</w:t>
      </w:r>
    </w:p>
  </w:footnote>
  <w:footnote w:id="14">
    <w:p>
      <w:pPr>
        <w:pStyle w:val="13"/>
        <w:snapToGrid w:val="0"/>
      </w:pPr>
      <w:r>
        <w:rPr>
          <w:rStyle w:val="19"/>
        </w:rPr>
        <w:t>[</w:t>
      </w:r>
      <w:r>
        <w:rPr>
          <w:rStyle w:val="19"/>
        </w:rPr>
        <w:footnoteRef/>
      </w:r>
      <w:r>
        <w:rPr>
          <w:rStyle w:val="19"/>
        </w:rPr>
        <w:t>]</w:t>
      </w:r>
      <w:r>
        <w:t xml:space="preserve"> </w:t>
      </w:r>
      <w:r>
        <w:rPr>
          <w:rFonts w:hint="eastAsia" w:ascii="宋体" w:hAnsi="宋体" w:eastAsia="宋体" w:cs="宋体"/>
          <w:lang w:val="en-US" w:eastAsia="zh-CN"/>
        </w:rPr>
        <w:t>《广东省安全生产条例》</w:t>
      </w:r>
      <w:r>
        <w:rPr>
          <w:rFonts w:hint="eastAsia" w:ascii="宋体" w:hAnsi="宋体" w:cs="宋体"/>
          <w:lang w:val="en-US" w:eastAsia="zh-CN"/>
        </w:rPr>
        <w:t>第二章</w:t>
      </w:r>
      <w:r>
        <w:rPr>
          <w:rFonts w:hint="eastAsia"/>
        </w:rPr>
        <w:t>第二十三条</w:t>
      </w:r>
      <w:r>
        <w:rPr>
          <w:rFonts w:hint="eastAsia"/>
          <w:lang w:eastAsia="zh-CN"/>
        </w:rPr>
        <w:t>：</w:t>
      </w:r>
      <w:r>
        <w:rPr>
          <w:rFonts w:hint="eastAsia"/>
        </w:rPr>
        <w:t>生产经营单位应当加强劳动防护用品采购和使用管理，建立采购、发放和使用登记建档制度，及时为从业人员无偿提供符合国家标准、行业标准或者地方标准的劳动防护用品，并指导和督促从业人员正确佩戴、使用,不得以现金或者其他物品替代劳动防护用品。</w:t>
      </w:r>
    </w:p>
  </w:footnote>
  <w:footnote w:id="15">
    <w:p>
      <w:pPr>
        <w:pStyle w:val="13"/>
        <w:snapToGrid w:val="0"/>
      </w:pPr>
      <w:r>
        <w:rPr>
          <w:rStyle w:val="19"/>
        </w:rPr>
        <w:t>[</w:t>
      </w:r>
      <w:r>
        <w:rPr>
          <w:rStyle w:val="19"/>
        </w:rPr>
        <w:footnoteRef/>
      </w:r>
      <w:r>
        <w:rPr>
          <w:rStyle w:val="19"/>
        </w:rPr>
        <w:t>]</w:t>
      </w:r>
      <w:r>
        <w:t xml:space="preserve"> </w:t>
      </w:r>
      <w:r>
        <w:rPr>
          <w:rFonts w:hint="eastAsia"/>
        </w:rPr>
        <w:t>《住宅室内装饰装修管理办法》（建设部令第110号）</w:t>
      </w:r>
      <w:r>
        <w:rPr>
          <w:rFonts w:hint="eastAsia"/>
          <w:lang w:val="en-US" w:eastAsia="zh-CN"/>
        </w:rPr>
        <w:t>第四章</w:t>
      </w:r>
      <w:r>
        <w:rPr>
          <w:rFonts w:hint="eastAsia"/>
        </w:rPr>
        <w:t>第</w:t>
      </w:r>
      <w:r>
        <w:rPr>
          <w:rFonts w:hint="eastAsia"/>
          <w:lang w:val="en-US" w:eastAsia="zh-CN"/>
        </w:rPr>
        <w:t>二十三</w:t>
      </w:r>
      <w:r>
        <w:rPr>
          <w:rFonts w:hint="eastAsia"/>
        </w:rPr>
        <w:t>条</w:t>
      </w:r>
      <w:r>
        <w:rPr>
          <w:rFonts w:hint="eastAsia"/>
          <w:lang w:eastAsia="zh-CN"/>
        </w:rPr>
        <w:t>：装修人委托企业承接其装饰装修工程的，应当选择具有相应资质等级的装饰装修企业。</w:t>
      </w:r>
    </w:p>
  </w:footnote>
  <w:footnote w:id="16">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rPr>
        <w:t>《物业管理条例》第四十六条：物业服务企业应当协助做好物业管理区域内的安全防范工作</w:t>
      </w:r>
      <w:r>
        <w:rPr>
          <w:rFonts w:hint="eastAsia"/>
          <w:lang w:eastAsia="zh-CN"/>
        </w:rPr>
        <w:t>。</w:t>
      </w:r>
      <w:r>
        <w:rPr>
          <w:rFonts w:hint="eastAsia"/>
          <w:lang w:val="en-US" w:eastAsia="zh-CN"/>
        </w:rPr>
        <w:t>......</w:t>
      </w:r>
    </w:p>
  </w:footnote>
  <w:footnote w:id="17">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rPr>
        <w:t>《住宅室内装饰装修管理办法》（建设部令第110号）</w:t>
      </w:r>
      <w:r>
        <w:rPr>
          <w:rFonts w:hint="eastAsia"/>
          <w:lang w:val="en-US" w:eastAsia="zh-CN"/>
        </w:rPr>
        <w:t>第三章第十七条：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p>
  </w:footnote>
  <w:footnote w:id="18">
    <w:p>
      <w:pPr>
        <w:pStyle w:val="13"/>
        <w:snapToGrid w:val="0"/>
      </w:pPr>
      <w:r>
        <w:rPr>
          <w:rStyle w:val="19"/>
          <w:rFonts w:hint="eastAsia" w:ascii="Times New Roman" w:hAnsi="Times New Roman"/>
          <w:vertAlign w:val="superscript"/>
          <w:lang w:val="en-US" w:eastAsia="zh-CN"/>
        </w:rPr>
        <w:t>[</w:t>
      </w:r>
      <w:r>
        <w:rPr>
          <w:rStyle w:val="19"/>
          <w:rFonts w:hint="eastAsia" w:ascii="Times New Roman" w:hAnsi="Times New Roman"/>
          <w:vertAlign w:val="superscript"/>
          <w:lang w:val="en-US" w:eastAsia="zh-CN"/>
        </w:rPr>
        <w:footnoteRef/>
      </w:r>
      <w:r>
        <w:rPr>
          <w:rStyle w:val="19"/>
          <w:rFonts w:hint="eastAsia" w:ascii="Times New Roman" w:hAnsi="Times New Roman"/>
          <w:vertAlign w:val="superscript"/>
          <w:lang w:val="en-US" w:eastAsia="zh-CN"/>
        </w:rPr>
        <w:t xml:space="preserve">] </w:t>
      </w:r>
      <w:r>
        <w:rPr>
          <w:rFonts w:hint="eastAsia" w:ascii="宋体" w:hAnsi="宋体" w:eastAsia="宋体" w:cs="宋体"/>
          <w:lang w:val="en-US" w:eastAsia="zh-CN"/>
        </w:rPr>
        <w:t>《刑法》第二编第二章第一百三十五条　安全生产设施或者安全生产条件不符合国家规定，因而发生重大伤亡</w:t>
      </w:r>
      <w:r>
        <w:rPr>
          <w:rFonts w:hint="eastAsia"/>
          <w:lang w:val="en-US" w:eastAsia="zh-CN"/>
        </w:rPr>
        <w:t>事故或者造成其他严重后果的，对直接负责的主管人员和其他直接责任人员，处三年以下有期徒刑或者拘役；情节特别恶劣的，处三年以上七年以下有期徒刑。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38"/>
    <w:footnote w:id="3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Y2NjMzA1MTllNjU2NDBmMjJlNzY3N2ZmZGRiMWUifQ=="/>
  </w:docVars>
  <w:rsids>
    <w:rsidRoot w:val="00000000"/>
    <w:rsid w:val="000D59D3"/>
    <w:rsid w:val="000D6061"/>
    <w:rsid w:val="00165477"/>
    <w:rsid w:val="00583A0B"/>
    <w:rsid w:val="00774CF6"/>
    <w:rsid w:val="00A5467F"/>
    <w:rsid w:val="01A56967"/>
    <w:rsid w:val="01A7300D"/>
    <w:rsid w:val="01A7647D"/>
    <w:rsid w:val="01CC70CA"/>
    <w:rsid w:val="01D717C3"/>
    <w:rsid w:val="022035A8"/>
    <w:rsid w:val="02303E89"/>
    <w:rsid w:val="0248753F"/>
    <w:rsid w:val="0257044A"/>
    <w:rsid w:val="026659F0"/>
    <w:rsid w:val="026B3007"/>
    <w:rsid w:val="028C44B2"/>
    <w:rsid w:val="02AE660E"/>
    <w:rsid w:val="02B07098"/>
    <w:rsid w:val="02C52348"/>
    <w:rsid w:val="033726E7"/>
    <w:rsid w:val="03484C18"/>
    <w:rsid w:val="036B4D14"/>
    <w:rsid w:val="03816331"/>
    <w:rsid w:val="038A5F1A"/>
    <w:rsid w:val="03F44926"/>
    <w:rsid w:val="03FE4DF0"/>
    <w:rsid w:val="043752DB"/>
    <w:rsid w:val="04390EE3"/>
    <w:rsid w:val="0472656F"/>
    <w:rsid w:val="049B7AE2"/>
    <w:rsid w:val="04D076AE"/>
    <w:rsid w:val="04F077BA"/>
    <w:rsid w:val="04F847F5"/>
    <w:rsid w:val="050D794B"/>
    <w:rsid w:val="05814E7D"/>
    <w:rsid w:val="05852631"/>
    <w:rsid w:val="059C099D"/>
    <w:rsid w:val="059F4C53"/>
    <w:rsid w:val="05BA625A"/>
    <w:rsid w:val="05FB09D9"/>
    <w:rsid w:val="06362FA4"/>
    <w:rsid w:val="06451B85"/>
    <w:rsid w:val="07260B89"/>
    <w:rsid w:val="078B506E"/>
    <w:rsid w:val="07A9580E"/>
    <w:rsid w:val="07D72EEC"/>
    <w:rsid w:val="08022BB7"/>
    <w:rsid w:val="08382A1C"/>
    <w:rsid w:val="083E37C8"/>
    <w:rsid w:val="08A244D4"/>
    <w:rsid w:val="08B2293D"/>
    <w:rsid w:val="08B514B8"/>
    <w:rsid w:val="08F61E1B"/>
    <w:rsid w:val="09043664"/>
    <w:rsid w:val="09461AEC"/>
    <w:rsid w:val="094743B8"/>
    <w:rsid w:val="095B100C"/>
    <w:rsid w:val="096320F6"/>
    <w:rsid w:val="096529C8"/>
    <w:rsid w:val="099B68C7"/>
    <w:rsid w:val="0A0B60E8"/>
    <w:rsid w:val="0A2904EF"/>
    <w:rsid w:val="0A2B7F82"/>
    <w:rsid w:val="0A586263"/>
    <w:rsid w:val="0AAE6186"/>
    <w:rsid w:val="0AC90A9E"/>
    <w:rsid w:val="0B1C2484"/>
    <w:rsid w:val="0B674BB0"/>
    <w:rsid w:val="0B6A768D"/>
    <w:rsid w:val="0BF30C8F"/>
    <w:rsid w:val="0C274FF2"/>
    <w:rsid w:val="0C3405BD"/>
    <w:rsid w:val="0C4A0131"/>
    <w:rsid w:val="0C9F66CF"/>
    <w:rsid w:val="0CA365D7"/>
    <w:rsid w:val="0CBD301C"/>
    <w:rsid w:val="0D7457B1"/>
    <w:rsid w:val="0E0379A3"/>
    <w:rsid w:val="0E2E1F87"/>
    <w:rsid w:val="0E324372"/>
    <w:rsid w:val="0E6421B3"/>
    <w:rsid w:val="0E822B87"/>
    <w:rsid w:val="0E8A493C"/>
    <w:rsid w:val="0F1B41E6"/>
    <w:rsid w:val="0F492922"/>
    <w:rsid w:val="0FA1258B"/>
    <w:rsid w:val="0FC017D2"/>
    <w:rsid w:val="0FC02374"/>
    <w:rsid w:val="0FF17F28"/>
    <w:rsid w:val="0FF97435"/>
    <w:rsid w:val="0FFB6E53"/>
    <w:rsid w:val="102318C3"/>
    <w:rsid w:val="111C3FE5"/>
    <w:rsid w:val="11254CC9"/>
    <w:rsid w:val="116505F7"/>
    <w:rsid w:val="11A27578"/>
    <w:rsid w:val="11C656F0"/>
    <w:rsid w:val="11D24755"/>
    <w:rsid w:val="122E393B"/>
    <w:rsid w:val="12520581"/>
    <w:rsid w:val="12C7381B"/>
    <w:rsid w:val="12C928A5"/>
    <w:rsid w:val="12E50E1D"/>
    <w:rsid w:val="136E92AF"/>
    <w:rsid w:val="138B46D9"/>
    <w:rsid w:val="13B10A95"/>
    <w:rsid w:val="13B220D2"/>
    <w:rsid w:val="13C21F7C"/>
    <w:rsid w:val="13C360D5"/>
    <w:rsid w:val="13C774F2"/>
    <w:rsid w:val="140F1CE5"/>
    <w:rsid w:val="14A75590"/>
    <w:rsid w:val="14B60BB0"/>
    <w:rsid w:val="14CD18FF"/>
    <w:rsid w:val="151E5B3F"/>
    <w:rsid w:val="15BB3E4D"/>
    <w:rsid w:val="16050F64"/>
    <w:rsid w:val="16276AAF"/>
    <w:rsid w:val="165F5937"/>
    <w:rsid w:val="166167A3"/>
    <w:rsid w:val="16651BB9"/>
    <w:rsid w:val="16DEC983"/>
    <w:rsid w:val="16E20C6C"/>
    <w:rsid w:val="178C397A"/>
    <w:rsid w:val="18094F0A"/>
    <w:rsid w:val="18154341"/>
    <w:rsid w:val="182679B8"/>
    <w:rsid w:val="1838202B"/>
    <w:rsid w:val="18736C61"/>
    <w:rsid w:val="18C46036"/>
    <w:rsid w:val="18EA687B"/>
    <w:rsid w:val="19201A4E"/>
    <w:rsid w:val="19297301"/>
    <w:rsid w:val="19CA7B18"/>
    <w:rsid w:val="19D4380C"/>
    <w:rsid w:val="19FE5FD7"/>
    <w:rsid w:val="1A3B6961"/>
    <w:rsid w:val="1AC7208B"/>
    <w:rsid w:val="1ADB3A59"/>
    <w:rsid w:val="1AFD4133"/>
    <w:rsid w:val="1B290DD1"/>
    <w:rsid w:val="1B2A447A"/>
    <w:rsid w:val="1B2B0E96"/>
    <w:rsid w:val="1B8D153C"/>
    <w:rsid w:val="1BBB4BA7"/>
    <w:rsid w:val="1BF704FB"/>
    <w:rsid w:val="1C082760"/>
    <w:rsid w:val="1C6568C1"/>
    <w:rsid w:val="1C715266"/>
    <w:rsid w:val="1C8E5DB9"/>
    <w:rsid w:val="1CB95703"/>
    <w:rsid w:val="1CD264EE"/>
    <w:rsid w:val="1CEE0CE4"/>
    <w:rsid w:val="1D2C7214"/>
    <w:rsid w:val="1D3921A5"/>
    <w:rsid w:val="1D3C1D18"/>
    <w:rsid w:val="1D6B67A0"/>
    <w:rsid w:val="1D8A235B"/>
    <w:rsid w:val="1DC763B0"/>
    <w:rsid w:val="1E836366"/>
    <w:rsid w:val="1F1B6D2D"/>
    <w:rsid w:val="1F4A6C04"/>
    <w:rsid w:val="1F613FCB"/>
    <w:rsid w:val="1F721A21"/>
    <w:rsid w:val="1FF652C3"/>
    <w:rsid w:val="1FF96E01"/>
    <w:rsid w:val="20063231"/>
    <w:rsid w:val="20243D96"/>
    <w:rsid w:val="20322137"/>
    <w:rsid w:val="20513E88"/>
    <w:rsid w:val="206B7EC9"/>
    <w:rsid w:val="20712A71"/>
    <w:rsid w:val="20CC33BA"/>
    <w:rsid w:val="20D75AB8"/>
    <w:rsid w:val="216D06F2"/>
    <w:rsid w:val="21811083"/>
    <w:rsid w:val="219A700D"/>
    <w:rsid w:val="21CB18BC"/>
    <w:rsid w:val="21F67FBA"/>
    <w:rsid w:val="222D2264"/>
    <w:rsid w:val="226F3D5C"/>
    <w:rsid w:val="22963C78"/>
    <w:rsid w:val="23082DD3"/>
    <w:rsid w:val="238910E7"/>
    <w:rsid w:val="23A22746"/>
    <w:rsid w:val="23BA1018"/>
    <w:rsid w:val="23EC6139"/>
    <w:rsid w:val="23FC3316"/>
    <w:rsid w:val="24333BE3"/>
    <w:rsid w:val="245E4429"/>
    <w:rsid w:val="24804C94"/>
    <w:rsid w:val="248D651D"/>
    <w:rsid w:val="24E46A38"/>
    <w:rsid w:val="24EF7670"/>
    <w:rsid w:val="25212921"/>
    <w:rsid w:val="255A5C56"/>
    <w:rsid w:val="25665EE1"/>
    <w:rsid w:val="2568100E"/>
    <w:rsid w:val="256B2F4D"/>
    <w:rsid w:val="257762AB"/>
    <w:rsid w:val="257B644D"/>
    <w:rsid w:val="25C66622"/>
    <w:rsid w:val="25D05399"/>
    <w:rsid w:val="25D62618"/>
    <w:rsid w:val="25FA21D0"/>
    <w:rsid w:val="261D1FBA"/>
    <w:rsid w:val="2636468D"/>
    <w:rsid w:val="26540792"/>
    <w:rsid w:val="26AF44A3"/>
    <w:rsid w:val="270B57DD"/>
    <w:rsid w:val="270D4739"/>
    <w:rsid w:val="27105875"/>
    <w:rsid w:val="27176B5B"/>
    <w:rsid w:val="274664F8"/>
    <w:rsid w:val="2777671E"/>
    <w:rsid w:val="278D3411"/>
    <w:rsid w:val="281F201A"/>
    <w:rsid w:val="2902118B"/>
    <w:rsid w:val="293F5866"/>
    <w:rsid w:val="29436C0B"/>
    <w:rsid w:val="29455F20"/>
    <w:rsid w:val="29787E44"/>
    <w:rsid w:val="29797316"/>
    <w:rsid w:val="29C204D3"/>
    <w:rsid w:val="29C46731"/>
    <w:rsid w:val="29DA7527"/>
    <w:rsid w:val="2A0A5FF9"/>
    <w:rsid w:val="2A2749B0"/>
    <w:rsid w:val="2AD32EA7"/>
    <w:rsid w:val="2AD77A9A"/>
    <w:rsid w:val="2AE71437"/>
    <w:rsid w:val="2AEE6707"/>
    <w:rsid w:val="2B002F35"/>
    <w:rsid w:val="2B180FCA"/>
    <w:rsid w:val="2B185EA1"/>
    <w:rsid w:val="2B733434"/>
    <w:rsid w:val="2BAA6910"/>
    <w:rsid w:val="2BBD04C8"/>
    <w:rsid w:val="2C0C38EC"/>
    <w:rsid w:val="2C204E64"/>
    <w:rsid w:val="2C3013F9"/>
    <w:rsid w:val="2C5131F6"/>
    <w:rsid w:val="2C567F09"/>
    <w:rsid w:val="2C650385"/>
    <w:rsid w:val="2C78619D"/>
    <w:rsid w:val="2C986F31"/>
    <w:rsid w:val="2CAD5E46"/>
    <w:rsid w:val="2CB30F0E"/>
    <w:rsid w:val="2CC816F1"/>
    <w:rsid w:val="2CD95C5D"/>
    <w:rsid w:val="2CDE529D"/>
    <w:rsid w:val="2D316324"/>
    <w:rsid w:val="2D634A77"/>
    <w:rsid w:val="2D83304B"/>
    <w:rsid w:val="2D8A6187"/>
    <w:rsid w:val="2E1248CD"/>
    <w:rsid w:val="2E47025A"/>
    <w:rsid w:val="2E960C01"/>
    <w:rsid w:val="2EB25FB4"/>
    <w:rsid w:val="2F5737FB"/>
    <w:rsid w:val="2FB95185"/>
    <w:rsid w:val="2FC8262B"/>
    <w:rsid w:val="2FCF5F8B"/>
    <w:rsid w:val="2FE90646"/>
    <w:rsid w:val="301F7A6A"/>
    <w:rsid w:val="30217113"/>
    <w:rsid w:val="302A7B9C"/>
    <w:rsid w:val="309201E3"/>
    <w:rsid w:val="30D64AF3"/>
    <w:rsid w:val="31016F70"/>
    <w:rsid w:val="31596931"/>
    <w:rsid w:val="31C4707A"/>
    <w:rsid w:val="31F851A4"/>
    <w:rsid w:val="320E1350"/>
    <w:rsid w:val="32171EA6"/>
    <w:rsid w:val="32582374"/>
    <w:rsid w:val="325D6685"/>
    <w:rsid w:val="326F55E1"/>
    <w:rsid w:val="32927458"/>
    <w:rsid w:val="329D4BAF"/>
    <w:rsid w:val="32B527C4"/>
    <w:rsid w:val="32BC15E4"/>
    <w:rsid w:val="33037CAF"/>
    <w:rsid w:val="331E22EA"/>
    <w:rsid w:val="33346CC9"/>
    <w:rsid w:val="3342720E"/>
    <w:rsid w:val="3344516D"/>
    <w:rsid w:val="33602AA9"/>
    <w:rsid w:val="336E1151"/>
    <w:rsid w:val="339E0BDF"/>
    <w:rsid w:val="33B20F97"/>
    <w:rsid w:val="33F43531"/>
    <w:rsid w:val="340423BB"/>
    <w:rsid w:val="34137F90"/>
    <w:rsid w:val="342A089B"/>
    <w:rsid w:val="34766F15"/>
    <w:rsid w:val="349D3815"/>
    <w:rsid w:val="34BF2BBB"/>
    <w:rsid w:val="34DA4BF2"/>
    <w:rsid w:val="34EF4859"/>
    <w:rsid w:val="352F26BB"/>
    <w:rsid w:val="3541137B"/>
    <w:rsid w:val="35470E02"/>
    <w:rsid w:val="35F85F12"/>
    <w:rsid w:val="362E5F3B"/>
    <w:rsid w:val="36374A57"/>
    <w:rsid w:val="365C7AEE"/>
    <w:rsid w:val="36975F79"/>
    <w:rsid w:val="36D55F85"/>
    <w:rsid w:val="36E96DDC"/>
    <w:rsid w:val="371036C4"/>
    <w:rsid w:val="374063A5"/>
    <w:rsid w:val="37462337"/>
    <w:rsid w:val="378E100D"/>
    <w:rsid w:val="37F7266B"/>
    <w:rsid w:val="37FB6A05"/>
    <w:rsid w:val="38006F53"/>
    <w:rsid w:val="38246210"/>
    <w:rsid w:val="38702AB0"/>
    <w:rsid w:val="38A85F49"/>
    <w:rsid w:val="38AB7A3E"/>
    <w:rsid w:val="39167138"/>
    <w:rsid w:val="39191195"/>
    <w:rsid w:val="398A3AF3"/>
    <w:rsid w:val="39926199"/>
    <w:rsid w:val="39D77D95"/>
    <w:rsid w:val="39E60BE9"/>
    <w:rsid w:val="39EB2372"/>
    <w:rsid w:val="39F61E26"/>
    <w:rsid w:val="39F82FC5"/>
    <w:rsid w:val="39FD2415"/>
    <w:rsid w:val="3A3C2616"/>
    <w:rsid w:val="3A4C169A"/>
    <w:rsid w:val="3A781428"/>
    <w:rsid w:val="3A8339CF"/>
    <w:rsid w:val="3AB12EC3"/>
    <w:rsid w:val="3B111C96"/>
    <w:rsid w:val="3B30404D"/>
    <w:rsid w:val="3B5A3AFF"/>
    <w:rsid w:val="3B67283A"/>
    <w:rsid w:val="3BE3111B"/>
    <w:rsid w:val="3C8E28A5"/>
    <w:rsid w:val="3C9012E0"/>
    <w:rsid w:val="3C9C5D78"/>
    <w:rsid w:val="3CA1529C"/>
    <w:rsid w:val="3CBE05CE"/>
    <w:rsid w:val="3CD8721D"/>
    <w:rsid w:val="3CDB2FFF"/>
    <w:rsid w:val="3CE07385"/>
    <w:rsid w:val="3CF41C29"/>
    <w:rsid w:val="3E2A46ED"/>
    <w:rsid w:val="3E49032C"/>
    <w:rsid w:val="3E843AE3"/>
    <w:rsid w:val="3E855C22"/>
    <w:rsid w:val="3F1B2DCF"/>
    <w:rsid w:val="3F3109A9"/>
    <w:rsid w:val="3F67265D"/>
    <w:rsid w:val="3F6D268D"/>
    <w:rsid w:val="3FBDC013"/>
    <w:rsid w:val="401F1B25"/>
    <w:rsid w:val="4033445D"/>
    <w:rsid w:val="4040054B"/>
    <w:rsid w:val="40534AFF"/>
    <w:rsid w:val="409610CA"/>
    <w:rsid w:val="40994C08"/>
    <w:rsid w:val="40A81012"/>
    <w:rsid w:val="40DA3E9C"/>
    <w:rsid w:val="41046FE9"/>
    <w:rsid w:val="41755F54"/>
    <w:rsid w:val="41D878E4"/>
    <w:rsid w:val="41F03822"/>
    <w:rsid w:val="42200A26"/>
    <w:rsid w:val="4258464E"/>
    <w:rsid w:val="42AD4B79"/>
    <w:rsid w:val="42DD6902"/>
    <w:rsid w:val="42DE18F7"/>
    <w:rsid w:val="42F20DCB"/>
    <w:rsid w:val="433501F6"/>
    <w:rsid w:val="4364288C"/>
    <w:rsid w:val="437B6007"/>
    <w:rsid w:val="43A63197"/>
    <w:rsid w:val="43B16810"/>
    <w:rsid w:val="43CC2BFE"/>
    <w:rsid w:val="4449120D"/>
    <w:rsid w:val="44837DA9"/>
    <w:rsid w:val="449C2A6B"/>
    <w:rsid w:val="44B925E4"/>
    <w:rsid w:val="44E72F00"/>
    <w:rsid w:val="45541C46"/>
    <w:rsid w:val="457F73C4"/>
    <w:rsid w:val="45CA7611"/>
    <w:rsid w:val="46073B6D"/>
    <w:rsid w:val="46463CBF"/>
    <w:rsid w:val="46E079A0"/>
    <w:rsid w:val="47AA7868"/>
    <w:rsid w:val="47D806F6"/>
    <w:rsid w:val="47F06A69"/>
    <w:rsid w:val="47F863BD"/>
    <w:rsid w:val="48E43182"/>
    <w:rsid w:val="48EA0FDC"/>
    <w:rsid w:val="491B05EA"/>
    <w:rsid w:val="496D6C31"/>
    <w:rsid w:val="49C60AE8"/>
    <w:rsid w:val="49D441A6"/>
    <w:rsid w:val="4A0D1EF7"/>
    <w:rsid w:val="4A1F489D"/>
    <w:rsid w:val="4A593A0B"/>
    <w:rsid w:val="4A5D3190"/>
    <w:rsid w:val="4A8B1563"/>
    <w:rsid w:val="4AD634F5"/>
    <w:rsid w:val="4B697B8F"/>
    <w:rsid w:val="4BA10FE7"/>
    <w:rsid w:val="4BFE613A"/>
    <w:rsid w:val="4C0715ED"/>
    <w:rsid w:val="4C143394"/>
    <w:rsid w:val="4C264685"/>
    <w:rsid w:val="4CAA6765"/>
    <w:rsid w:val="4CB46189"/>
    <w:rsid w:val="4D0D1815"/>
    <w:rsid w:val="4DA36A88"/>
    <w:rsid w:val="4DB62C0C"/>
    <w:rsid w:val="4DBD12A9"/>
    <w:rsid w:val="4E125283"/>
    <w:rsid w:val="4E17429F"/>
    <w:rsid w:val="4E633462"/>
    <w:rsid w:val="4E686959"/>
    <w:rsid w:val="4E9C5EE3"/>
    <w:rsid w:val="4EA966BE"/>
    <w:rsid w:val="4EAE38C8"/>
    <w:rsid w:val="4EF362D2"/>
    <w:rsid w:val="4F57367E"/>
    <w:rsid w:val="4F661A7F"/>
    <w:rsid w:val="4F8627FB"/>
    <w:rsid w:val="4F9E156A"/>
    <w:rsid w:val="50075350"/>
    <w:rsid w:val="500B77B1"/>
    <w:rsid w:val="508342FE"/>
    <w:rsid w:val="508E43EE"/>
    <w:rsid w:val="50921DF1"/>
    <w:rsid w:val="515364CE"/>
    <w:rsid w:val="51C753D9"/>
    <w:rsid w:val="52187E83"/>
    <w:rsid w:val="52483D98"/>
    <w:rsid w:val="52D70C14"/>
    <w:rsid w:val="52DA27F6"/>
    <w:rsid w:val="53083028"/>
    <w:rsid w:val="5311687F"/>
    <w:rsid w:val="531E6161"/>
    <w:rsid w:val="532F2EC1"/>
    <w:rsid w:val="53534C10"/>
    <w:rsid w:val="53542670"/>
    <w:rsid w:val="535569D5"/>
    <w:rsid w:val="535B23B4"/>
    <w:rsid w:val="53715570"/>
    <w:rsid w:val="53B01CC7"/>
    <w:rsid w:val="53C25F37"/>
    <w:rsid w:val="53C277EB"/>
    <w:rsid w:val="53FB47FC"/>
    <w:rsid w:val="54200D04"/>
    <w:rsid w:val="54630A07"/>
    <w:rsid w:val="54A200EE"/>
    <w:rsid w:val="54E30C95"/>
    <w:rsid w:val="54F41FB5"/>
    <w:rsid w:val="552F56E3"/>
    <w:rsid w:val="55522CC5"/>
    <w:rsid w:val="556C0A8A"/>
    <w:rsid w:val="55A058CC"/>
    <w:rsid w:val="561F7505"/>
    <w:rsid w:val="563F4B16"/>
    <w:rsid w:val="56513DC2"/>
    <w:rsid w:val="56650E81"/>
    <w:rsid w:val="56BF3426"/>
    <w:rsid w:val="56F46F59"/>
    <w:rsid w:val="57054C5D"/>
    <w:rsid w:val="57C64CEA"/>
    <w:rsid w:val="57DD0E03"/>
    <w:rsid w:val="57DD6EA2"/>
    <w:rsid w:val="57FF6BD3"/>
    <w:rsid w:val="58144151"/>
    <w:rsid w:val="581D3687"/>
    <w:rsid w:val="58414090"/>
    <w:rsid w:val="58523B82"/>
    <w:rsid w:val="589B7350"/>
    <w:rsid w:val="589E5017"/>
    <w:rsid w:val="58BE59F7"/>
    <w:rsid w:val="591B305D"/>
    <w:rsid w:val="59FF38D6"/>
    <w:rsid w:val="5A1B6CAF"/>
    <w:rsid w:val="5A747C50"/>
    <w:rsid w:val="5A9968B0"/>
    <w:rsid w:val="5B340D27"/>
    <w:rsid w:val="5B47552E"/>
    <w:rsid w:val="5B856AA6"/>
    <w:rsid w:val="5BDD59BB"/>
    <w:rsid w:val="5C6A5B6B"/>
    <w:rsid w:val="5CA966D6"/>
    <w:rsid w:val="5CC848C1"/>
    <w:rsid w:val="5CFF2C3A"/>
    <w:rsid w:val="5D2E6280"/>
    <w:rsid w:val="5D421F21"/>
    <w:rsid w:val="5DC15B64"/>
    <w:rsid w:val="5E512016"/>
    <w:rsid w:val="5E907CA3"/>
    <w:rsid w:val="5EA63607"/>
    <w:rsid w:val="5EB20B90"/>
    <w:rsid w:val="5ED8272C"/>
    <w:rsid w:val="5F03012F"/>
    <w:rsid w:val="5F245B8C"/>
    <w:rsid w:val="5F8B4411"/>
    <w:rsid w:val="5F9A775B"/>
    <w:rsid w:val="5FB6796A"/>
    <w:rsid w:val="5FBF4237"/>
    <w:rsid w:val="5FCF58DE"/>
    <w:rsid w:val="5FD34660"/>
    <w:rsid w:val="602F7C5F"/>
    <w:rsid w:val="60BA2960"/>
    <w:rsid w:val="60D74DEA"/>
    <w:rsid w:val="610956AD"/>
    <w:rsid w:val="611F485D"/>
    <w:rsid w:val="616127D0"/>
    <w:rsid w:val="61BD395C"/>
    <w:rsid w:val="621243C2"/>
    <w:rsid w:val="62200033"/>
    <w:rsid w:val="629C6EE3"/>
    <w:rsid w:val="62DE7AAF"/>
    <w:rsid w:val="631334A6"/>
    <w:rsid w:val="633566DB"/>
    <w:rsid w:val="63497970"/>
    <w:rsid w:val="635C008B"/>
    <w:rsid w:val="63CF4A97"/>
    <w:rsid w:val="644D348F"/>
    <w:rsid w:val="645967E3"/>
    <w:rsid w:val="64D41552"/>
    <w:rsid w:val="64E60391"/>
    <w:rsid w:val="64ED7A6D"/>
    <w:rsid w:val="65485862"/>
    <w:rsid w:val="65886D12"/>
    <w:rsid w:val="659C6963"/>
    <w:rsid w:val="65A23055"/>
    <w:rsid w:val="66464174"/>
    <w:rsid w:val="66964A16"/>
    <w:rsid w:val="66E01AF5"/>
    <w:rsid w:val="67283A77"/>
    <w:rsid w:val="67813779"/>
    <w:rsid w:val="67C035E2"/>
    <w:rsid w:val="67E646A2"/>
    <w:rsid w:val="67F977B5"/>
    <w:rsid w:val="682B72DB"/>
    <w:rsid w:val="683D4E6B"/>
    <w:rsid w:val="68697DB0"/>
    <w:rsid w:val="68CD4B9F"/>
    <w:rsid w:val="68DA6DDE"/>
    <w:rsid w:val="68E945E0"/>
    <w:rsid w:val="690252CA"/>
    <w:rsid w:val="692A0243"/>
    <w:rsid w:val="692A0DD3"/>
    <w:rsid w:val="6964205E"/>
    <w:rsid w:val="69706A21"/>
    <w:rsid w:val="69EA3D8F"/>
    <w:rsid w:val="69EB3B72"/>
    <w:rsid w:val="69F55356"/>
    <w:rsid w:val="6A1B2873"/>
    <w:rsid w:val="6A3423C9"/>
    <w:rsid w:val="6A3B1103"/>
    <w:rsid w:val="6A470FC9"/>
    <w:rsid w:val="6A7D6437"/>
    <w:rsid w:val="6B262CD4"/>
    <w:rsid w:val="6B9C2021"/>
    <w:rsid w:val="6BC50238"/>
    <w:rsid w:val="6BF30DC0"/>
    <w:rsid w:val="6BF8582E"/>
    <w:rsid w:val="6C0731FA"/>
    <w:rsid w:val="6C24189C"/>
    <w:rsid w:val="6C302088"/>
    <w:rsid w:val="6C3259CE"/>
    <w:rsid w:val="6C3A7C27"/>
    <w:rsid w:val="6C880A26"/>
    <w:rsid w:val="6CA4235E"/>
    <w:rsid w:val="6CD74FCF"/>
    <w:rsid w:val="6CE050FB"/>
    <w:rsid w:val="6CE60925"/>
    <w:rsid w:val="6D187B25"/>
    <w:rsid w:val="6D525592"/>
    <w:rsid w:val="6D784D65"/>
    <w:rsid w:val="6DB33066"/>
    <w:rsid w:val="6E0E0C26"/>
    <w:rsid w:val="6E3A346B"/>
    <w:rsid w:val="6E6175B3"/>
    <w:rsid w:val="6E69536A"/>
    <w:rsid w:val="6E733A7A"/>
    <w:rsid w:val="6E785A6E"/>
    <w:rsid w:val="6E9F6595"/>
    <w:rsid w:val="6EA859C5"/>
    <w:rsid w:val="6EB1286D"/>
    <w:rsid w:val="6EC77353"/>
    <w:rsid w:val="6ED62FBC"/>
    <w:rsid w:val="6EE0789E"/>
    <w:rsid w:val="6EF87C7C"/>
    <w:rsid w:val="6F3B423B"/>
    <w:rsid w:val="6F4E4B20"/>
    <w:rsid w:val="6F5D079C"/>
    <w:rsid w:val="6F7A440F"/>
    <w:rsid w:val="6F7B7222"/>
    <w:rsid w:val="6F890EA8"/>
    <w:rsid w:val="6FD04F6F"/>
    <w:rsid w:val="701D4E00"/>
    <w:rsid w:val="702618A3"/>
    <w:rsid w:val="70645F10"/>
    <w:rsid w:val="706E5460"/>
    <w:rsid w:val="707D731C"/>
    <w:rsid w:val="70D93DAE"/>
    <w:rsid w:val="70F04414"/>
    <w:rsid w:val="711137E9"/>
    <w:rsid w:val="713C350D"/>
    <w:rsid w:val="714B5725"/>
    <w:rsid w:val="714D0F73"/>
    <w:rsid w:val="7160509D"/>
    <w:rsid w:val="718034A7"/>
    <w:rsid w:val="71AC6943"/>
    <w:rsid w:val="71CE73FA"/>
    <w:rsid w:val="71DC1AE7"/>
    <w:rsid w:val="7271123C"/>
    <w:rsid w:val="728A51D9"/>
    <w:rsid w:val="72A72905"/>
    <w:rsid w:val="72F44433"/>
    <w:rsid w:val="735C3D8F"/>
    <w:rsid w:val="73685EC7"/>
    <w:rsid w:val="73784B15"/>
    <w:rsid w:val="73945A72"/>
    <w:rsid w:val="73BA6B1E"/>
    <w:rsid w:val="73F51266"/>
    <w:rsid w:val="741E080D"/>
    <w:rsid w:val="744743E3"/>
    <w:rsid w:val="745D75D2"/>
    <w:rsid w:val="747F01DD"/>
    <w:rsid w:val="74972560"/>
    <w:rsid w:val="74A6722E"/>
    <w:rsid w:val="74C40CEC"/>
    <w:rsid w:val="751E27AB"/>
    <w:rsid w:val="7548283A"/>
    <w:rsid w:val="758A0075"/>
    <w:rsid w:val="758C2595"/>
    <w:rsid w:val="7598422A"/>
    <w:rsid w:val="75B07AA1"/>
    <w:rsid w:val="764220F8"/>
    <w:rsid w:val="76AB6B19"/>
    <w:rsid w:val="77065D36"/>
    <w:rsid w:val="77170059"/>
    <w:rsid w:val="77204A34"/>
    <w:rsid w:val="775246D5"/>
    <w:rsid w:val="77527F81"/>
    <w:rsid w:val="77E270F6"/>
    <w:rsid w:val="78004A3D"/>
    <w:rsid w:val="789E6BEB"/>
    <w:rsid w:val="78EF585F"/>
    <w:rsid w:val="78F15B54"/>
    <w:rsid w:val="78F92FD1"/>
    <w:rsid w:val="79483043"/>
    <w:rsid w:val="79B3393D"/>
    <w:rsid w:val="79DC5CFA"/>
    <w:rsid w:val="79F34F87"/>
    <w:rsid w:val="79F63C5D"/>
    <w:rsid w:val="7A2D36EF"/>
    <w:rsid w:val="7A416774"/>
    <w:rsid w:val="7A471FE0"/>
    <w:rsid w:val="7AED2669"/>
    <w:rsid w:val="7AF144E1"/>
    <w:rsid w:val="7AF661D7"/>
    <w:rsid w:val="7B003D43"/>
    <w:rsid w:val="7B2D13D2"/>
    <w:rsid w:val="7B49425C"/>
    <w:rsid w:val="7B660C66"/>
    <w:rsid w:val="7BDE5A3E"/>
    <w:rsid w:val="7C045812"/>
    <w:rsid w:val="7C063AE4"/>
    <w:rsid w:val="7C152F6A"/>
    <w:rsid w:val="7C321491"/>
    <w:rsid w:val="7C322E0F"/>
    <w:rsid w:val="7C427D30"/>
    <w:rsid w:val="7C47239B"/>
    <w:rsid w:val="7C6A7247"/>
    <w:rsid w:val="7C7F2EAD"/>
    <w:rsid w:val="7C8F5336"/>
    <w:rsid w:val="7CBB49C2"/>
    <w:rsid w:val="7CBC2A91"/>
    <w:rsid w:val="7CDD6772"/>
    <w:rsid w:val="7D081224"/>
    <w:rsid w:val="7D107AA9"/>
    <w:rsid w:val="7D5822A5"/>
    <w:rsid w:val="7D6D2E9E"/>
    <w:rsid w:val="7DCD5A40"/>
    <w:rsid w:val="7E045B32"/>
    <w:rsid w:val="7E222F11"/>
    <w:rsid w:val="7E30526D"/>
    <w:rsid w:val="7E3C2153"/>
    <w:rsid w:val="7E7652C9"/>
    <w:rsid w:val="7EC15089"/>
    <w:rsid w:val="7EDE2C4E"/>
    <w:rsid w:val="7EFD58E0"/>
    <w:rsid w:val="7F605A46"/>
    <w:rsid w:val="7F7FA925"/>
    <w:rsid w:val="7F9F1199"/>
    <w:rsid w:val="97FDC626"/>
    <w:rsid w:val="9FFB06C1"/>
    <w:rsid w:val="AF1FA50D"/>
    <w:rsid w:val="B7FF5FBB"/>
    <w:rsid w:val="CFC77DAF"/>
    <w:rsid w:val="F9EF1FE3"/>
    <w:rsid w:val="FF7F1C0B"/>
    <w:rsid w:val="FFCD16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6">
    <w:name w:val="Body Text"/>
    <w:basedOn w:val="1"/>
    <w:next w:val="7"/>
    <w:qFormat/>
    <w:uiPriority w:val="0"/>
    <w:pPr>
      <w:spacing w:after="120"/>
    </w:pPr>
    <w:rPr>
      <w:rFonts w:ascii="Times New Roman" w:hAnsi="Times New Roman"/>
      <w:bCs/>
      <w:kern w:val="0"/>
      <w:sz w:val="32"/>
      <w:szCs w:val="20"/>
    </w:rPr>
  </w:style>
  <w:style w:type="paragraph" w:styleId="7">
    <w:name w:val="Title"/>
    <w:basedOn w:val="1"/>
    <w:next w:val="1"/>
    <w:qFormat/>
    <w:uiPriority w:val="0"/>
    <w:pPr>
      <w:spacing w:before="240" w:beforeLines="0" w:beforeAutospacing="0" w:after="60" w:afterLines="0" w:afterAutospacing="0"/>
      <w:jc w:val="center"/>
      <w:outlineLvl w:val="0"/>
    </w:pPr>
    <w:rPr>
      <w:rFonts w:ascii="Arial" w:hAnsi="Arial" w:cs="Times New Roman"/>
      <w:b/>
      <w:sz w:val="32"/>
    </w:rPr>
  </w:style>
  <w:style w:type="paragraph" w:styleId="8">
    <w:name w:val="toc 3"/>
    <w:basedOn w:val="1"/>
    <w:next w:val="1"/>
    <w:qFormat/>
    <w:uiPriority w:val="0"/>
    <w:pPr>
      <w:ind w:left="840" w:leftChars="400"/>
    </w:pPr>
  </w:style>
  <w:style w:type="paragraph" w:styleId="9">
    <w:name w:val="Plain Text"/>
    <w:basedOn w:val="1"/>
    <w:unhideWhenUsed/>
    <w:qFormat/>
    <w:uiPriority w:val="99"/>
    <w:rPr>
      <w:rFonts w:ascii="宋体" w:hAnsi="Courier New" w:eastAsia="宋体"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footnote text"/>
    <w:basedOn w:val="1"/>
    <w:qFormat/>
    <w:uiPriority w:val="0"/>
    <w:pPr>
      <w:snapToGrid w:val="0"/>
      <w:jc w:val="left"/>
    </w:pPr>
    <w:rPr>
      <w:sz w:val="18"/>
    </w:rPr>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8">
    <w:name w:val="Strong"/>
    <w:basedOn w:val="17"/>
    <w:qFormat/>
    <w:uiPriority w:val="0"/>
    <w:rPr>
      <w:b/>
    </w:rPr>
  </w:style>
  <w:style w:type="character" w:styleId="19">
    <w:name w:val="footnote reference"/>
    <w:basedOn w:val="17"/>
    <w:qFormat/>
    <w:uiPriority w:val="0"/>
    <w:rPr>
      <w:vertAlign w:val="superscript"/>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4758</Words>
  <Characters>4893</Characters>
  <Lines>0</Lines>
  <Paragraphs>0</Paragraphs>
  <TotalTime>70</TotalTime>
  <ScaleCrop>false</ScaleCrop>
  <LinksUpToDate>false</LinksUpToDate>
  <CharactersWithSpaces>5068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abc</cp:lastModifiedBy>
  <cp:lastPrinted>2023-09-14T09:01:00Z</cp:lastPrinted>
  <dcterms:modified xsi:type="dcterms:W3CDTF">2024-02-04T10:51:47Z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62D221CF1A31416C99F039526FB18E50_13</vt:lpwstr>
  </property>
</Properties>
</file>