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textAlignment w:val="bottom"/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揭阳市民办养老机构新增床位补贴申请表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 xml:space="preserve">填报单位（盖章）：       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  <w:highlight w:val="none"/>
        </w:rPr>
        <w:t xml:space="preserve">       填报时间：    年  月  日</w:t>
      </w:r>
    </w:p>
    <w:tbl>
      <w:tblPr>
        <w:tblStyle w:val="15"/>
        <w:tblW w:w="10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508"/>
        <w:gridCol w:w="885"/>
        <w:gridCol w:w="434"/>
        <w:gridCol w:w="53"/>
        <w:gridCol w:w="818"/>
        <w:gridCol w:w="395"/>
        <w:gridCol w:w="880"/>
        <w:gridCol w:w="770"/>
        <w:gridCol w:w="490"/>
        <w:gridCol w:w="450"/>
        <w:gridCol w:w="810"/>
        <w:gridCol w:w="90"/>
        <w:gridCol w:w="118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4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4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占地面积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投资总额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使用面积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其中，护理型床位数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投资类型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入住老人数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登记类型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建设类型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□自有产权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新增床位情况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单人间数</w:t>
            </w:r>
          </w:p>
        </w:tc>
        <w:tc>
          <w:tcPr>
            <w:tcW w:w="13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双人间数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三人间数</w:t>
            </w:r>
          </w:p>
        </w:tc>
        <w:tc>
          <w:tcPr>
            <w:tcW w:w="13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多人间数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房间总数</w:t>
            </w:r>
          </w:p>
        </w:tc>
        <w:tc>
          <w:tcPr>
            <w:tcW w:w="269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816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床位总数</w:t>
            </w:r>
          </w:p>
        </w:tc>
        <w:tc>
          <w:tcPr>
            <w:tcW w:w="489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其中，普通床位数：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护理型床位数：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张；将普通床位改造升级为护理型床位的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平均床位建筑面积</w:t>
            </w:r>
          </w:p>
        </w:tc>
        <w:tc>
          <w:tcPr>
            <w:tcW w:w="397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816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平均床位使用面积</w:t>
            </w:r>
          </w:p>
        </w:tc>
        <w:tc>
          <w:tcPr>
            <w:tcW w:w="31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补贴标准</w:t>
            </w:r>
          </w:p>
        </w:tc>
        <w:tc>
          <w:tcPr>
            <w:tcW w:w="397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31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本机构保证以上及所附数据资料真实有效，并承诺遵守《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揭阳市民办养老机构扶持资助办法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》。如有不实或违反有关规定，愿承担相关法律责任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99" w:firstLineChars="22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经办人签名：              法定代表人（主要负责人）签名：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3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9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9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191" w:gutter="57"/>
          <w:pgNumType w:fmt="numberInDash"/>
          <w:cols w:space="720" w:num="1"/>
          <w:docGrid w:type="linesAndChars" w:linePitch="288" w:charSpace="-1839"/>
        </w:sectPr>
      </w:pP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揭阳市民办养老机构入住老年人名册表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  <w:r>
        <w:rPr>
          <w:rFonts w:hint="eastAsia" w:hAnsi="仿宋_GB2312" w:cs="仿宋_GB2312"/>
          <w:spacing w:val="20"/>
          <w:kern w:val="0"/>
          <w:sz w:val="28"/>
          <w:szCs w:val="28"/>
          <w:highlight w:val="none"/>
          <w:shd w:val="clear" w:color="auto" w:fill="FFFFFF"/>
        </w:rPr>
        <w:t>填报单位(盖章)：                                    填报时间：</w:t>
      </w:r>
      <w:r>
        <w:rPr>
          <w:rFonts w:hint="eastAsia" w:hAnsi="仿宋_GB2312" w:cs="仿宋_GB2312"/>
          <w:spacing w:val="20"/>
          <w:sz w:val="28"/>
          <w:szCs w:val="28"/>
          <w:highlight w:val="none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ascii="Times New Roman" w:cs="仿宋_GB2312"/>
          <w:spacing w:val="20"/>
          <w:kern w:val="0"/>
          <w:sz w:val="28"/>
          <w:szCs w:val="28"/>
          <w:highlight w:val="none"/>
        </w:rPr>
      </w:pPr>
    </w:p>
    <w:tbl>
      <w:tblPr>
        <w:tblStyle w:val="16"/>
        <w:tblW w:w="14122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4"/>
        <w:gridCol w:w="2604"/>
        <w:gridCol w:w="3205"/>
        <w:gridCol w:w="1512"/>
        <w:gridCol w:w="167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身份证号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户籍地址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入住时间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退出时间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hint="eastAsia" w:ascii="仿宋_GB2312" w:hAnsi="仿宋_GB2312" w:eastAsia="仿宋_GB2312" w:cs="仿宋_GB2312"/>
          <w:spacing w:val="20"/>
          <w:kern w:val="0"/>
          <w:sz w:val="28"/>
          <w:szCs w:val="28"/>
          <w:highlight w:val="none"/>
        </w:rPr>
      </w:pP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1191" w:gutter="57"/>
          <w:pgNumType w:fmt="numberInDash"/>
          <w:cols w:space="720" w:num="1"/>
          <w:docGrid w:type="linesAndChars" w:linePitch="288" w:charSpace="-1839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  <w:lang w:eastAsia="zh-CN"/>
        </w:rPr>
        <w:t>入住时间和退出时间填写格式为：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</w:rPr>
        <w:t>××××年××月××日</w:t>
      </w: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揭阳市民办养老机构运营补贴申请表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 xml:space="preserve">填报单位（盖章）：       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  <w:highlight w:val="none"/>
        </w:rPr>
        <w:t xml:space="preserve">       填报时间：    年  月  日</w:t>
      </w:r>
    </w:p>
    <w:tbl>
      <w:tblPr>
        <w:tblStyle w:val="15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82"/>
        <w:gridCol w:w="68"/>
        <w:gridCol w:w="578"/>
        <w:gridCol w:w="300"/>
        <w:gridCol w:w="133"/>
        <w:gridCol w:w="910"/>
        <w:gridCol w:w="369"/>
        <w:gridCol w:w="105"/>
        <w:gridCol w:w="666"/>
        <w:gridCol w:w="550"/>
        <w:gridCol w:w="1034"/>
        <w:gridCol w:w="542"/>
        <w:gridCol w:w="83"/>
        <w:gridCol w:w="1147"/>
        <w:gridCol w:w="144"/>
        <w:gridCol w:w="1083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471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471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19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8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228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登记证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其中，护理型床位数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228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  <w:lang w:eastAsia="zh-CN"/>
              </w:rPr>
              <w:t>评定等级（附星级评定证书）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有效期至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2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755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22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1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人 员 配 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57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医技人数</w:t>
            </w:r>
          </w:p>
        </w:tc>
        <w:tc>
          <w:tcPr>
            <w:tcW w:w="116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护士人数</w:t>
            </w: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78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257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护理员数</w:t>
            </w:r>
          </w:p>
        </w:tc>
        <w:tc>
          <w:tcPr>
            <w:tcW w:w="116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入住老人数</w:t>
            </w:r>
          </w:p>
        </w:tc>
        <w:tc>
          <w:tcPr>
            <w:tcW w:w="324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申  请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 份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 w:firstLine="136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申请补贴人数</w:t>
            </w: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经审核实际补贴人数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实际发放补贴金额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一月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二月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四月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五月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六月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七月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八月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九月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十一月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十二月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highlight w:val="none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right="0" w:firstLine="64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本机构保证以上及所附数据资料真实有效，并承诺遵守《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揭阳市民办养老机构扶持资助办法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》。如有不实或违反有关规定，愿承担相关法律责任。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 w:firstLine="54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经办人签名：              法定代表人（主要负责人）签名：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40"/>
                <w:szCs w:val="40"/>
                <w:highlight w:val="none"/>
              </w:rPr>
              <w:t>审  核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 w:firstLine="272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（单位盖章）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1906" w:h="16838"/>
          <w:pgMar w:top="1098" w:right="1474" w:bottom="1260" w:left="1587" w:header="851" w:footer="1191" w:gutter="57"/>
          <w:pgNumType w:fmt="numberInDash"/>
          <w:cols w:space="720" w:num="1"/>
          <w:docGrid w:type="linesAndChars" w:linePitch="288" w:charSpace="-1839"/>
        </w:sectPr>
      </w:pP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ascii="黑体" w:hAnsi="黑体" w:eastAsia="黑体" w:cs="黑体"/>
          <w:bCs/>
          <w:snapToGrid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养老机构医护从业人员名册表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center"/>
        <w:rPr>
          <w:rFonts w:hint="eastAsia" w:ascii="仿宋" w:hAnsi="仿宋" w:eastAsia="仿宋" w:cs="仿宋"/>
          <w:kern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  <w:r>
        <w:rPr>
          <w:rFonts w:hint="eastAsia" w:hAnsi="仿宋_GB2312" w:cs="仿宋_GB2312"/>
          <w:spacing w:val="20"/>
          <w:kern w:val="0"/>
          <w:sz w:val="28"/>
          <w:szCs w:val="28"/>
          <w:highlight w:val="none"/>
          <w:shd w:val="clear" w:color="auto" w:fill="FFFFFF"/>
        </w:rPr>
        <w:t xml:space="preserve"> 填报单位(盖章)：                                   填报时间：</w:t>
      </w:r>
      <w:r>
        <w:rPr>
          <w:rFonts w:hint="eastAsia" w:hAnsi="仿宋_GB2312" w:cs="仿宋_GB2312"/>
          <w:spacing w:val="20"/>
          <w:sz w:val="28"/>
          <w:szCs w:val="28"/>
          <w:highlight w:val="none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</w:p>
    <w:tbl>
      <w:tblPr>
        <w:tblStyle w:val="1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80"/>
        <w:gridCol w:w="1372"/>
        <w:gridCol w:w="2421"/>
        <w:gridCol w:w="2128"/>
        <w:gridCol w:w="1974"/>
        <w:gridCol w:w="167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 w:firstLine="141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职业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Times New Roman" w:eastAsia="黑体" w:cs="仿宋_GB2312"/>
                <w:spacing w:val="2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持证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eastAsia="zh-CN" w:bidi="ar"/>
              </w:rPr>
              <w:t>情况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培训情况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合同期限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00" w:lineRule="exact"/>
        <w:ind w:left="0" w:right="0"/>
        <w:jc w:val="left"/>
        <w:rPr>
          <w:rFonts w:ascii="Times New Roman" w:cs="仿宋_GB2312"/>
          <w:spacing w:val="2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注：1.职业可选填“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  <w:lang w:eastAsia="zh-CN"/>
        </w:rPr>
        <w:t>医技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人员”、“护士”、“护理员”;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544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2.合同期限填写格式为：××××年××月××日至××××年××月××日。</w:t>
      </w: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楷体_GB2312" w:hAnsi="楷体_GB2312" w:eastAsia="楷体_GB2312" w:cs="楷体_GB2312"/>
          <w:bCs/>
          <w:snapToGrid w:val="0"/>
          <w:color w:val="FF0000"/>
          <w:sz w:val="28"/>
          <w:szCs w:val="28"/>
          <w:highlight w:val="none"/>
        </w:rPr>
        <w:sectPr>
          <w:pgSz w:w="16838" w:h="11906" w:orient="landscape"/>
          <w:pgMar w:top="1587" w:right="2098" w:bottom="1474" w:left="1984" w:header="851" w:footer="1191" w:gutter="57"/>
          <w:pgNumType w:fmt="numberInDash"/>
          <w:cols w:space="720" w:num="1"/>
          <w:docGrid w:type="linesAndChars" w:linePitch="288" w:charSpace="-183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揭阳市民办养老机构医养结合补贴申请表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填报单位（盖章）：                  填报时间：    年  月  日</w:t>
      </w:r>
    </w:p>
    <w:tbl>
      <w:tblPr>
        <w:tblStyle w:val="15"/>
        <w:tblW w:w="9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30"/>
        <w:gridCol w:w="2684"/>
        <w:gridCol w:w="2183"/>
        <w:gridCol w:w="2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医疗机构名称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回执编号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医疗机构执业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许可证编号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备案回执时间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取得医疗机构执业许可证时间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固定电话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移动电话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具备医保定点资格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□是   □否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其中，护理型床位数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（护理型床位占比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入住老年人数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4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养老机构等级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评定补贴申请表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00" w:lineRule="exact"/>
        <w:ind w:left="0" w:right="0"/>
        <w:rPr>
          <w:rFonts w:hint="eastAsia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right="0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填报单位（盖章）：                   填报时间：    年  月  日</w:t>
      </w:r>
    </w:p>
    <w:tbl>
      <w:tblPr>
        <w:tblStyle w:val="15"/>
        <w:tblW w:w="9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332"/>
        <w:gridCol w:w="226"/>
        <w:gridCol w:w="1275"/>
        <w:gridCol w:w="128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评定等级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取得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证书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有效期限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固定电话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移动电话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含开户行及用户名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exac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民政局意见</w:t>
            </w:r>
          </w:p>
        </w:tc>
        <w:tc>
          <w:tcPr>
            <w:tcW w:w="6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exac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市民政局意见</w:t>
            </w:r>
          </w:p>
        </w:tc>
        <w:tc>
          <w:tcPr>
            <w:tcW w:w="6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 w:right="0"/>
        <w:jc w:val="left"/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t>注：证书有效期限填写格式为××××年××月××日至××××年××月××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jc w:val="center"/>
        <w:textAlignment w:val="bottom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jc w:val="center"/>
        <w:textAlignment w:val="bottom"/>
        <w:rPr>
          <w:rFonts w:hint="eastAsia" w:ascii="华文中宋" w:hAnsi="华文中宋" w:eastAsia="华文中宋"/>
          <w:b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  <w:t>我方郑重承诺</w:t>
      </w:r>
      <w:r>
        <w:rPr>
          <w:rFonts w:hint="eastAsia" w:ascii="仿宋_GB2312" w:hAnsi="宋体" w:eastAsia="仿宋_GB2312"/>
          <w:spacing w:val="-2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接受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资金使用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、管理情况的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监督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有权向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方查询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资金的使用、管理情况，并提出意见和建议。对违反使用规定的，提出整改意见，缓拨、停拨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资金，追缴已拨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资金，并依法追究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法律责任。必要时</w:t>
      </w:r>
      <w:r>
        <w:rPr>
          <w:rFonts w:hint="eastAsia" w:eastAsia="仿宋_GB2312"/>
          <w:color w:val="000000"/>
          <w:sz w:val="32"/>
          <w:szCs w:val="32"/>
          <w:highlight w:val="none"/>
          <w:u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可以委托有关部门对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资金进行审计。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2.我方承诺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在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规定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的期限内按《揭阳市民办养老机构扶持资助办法》的规定提出资助申请，提交有关材料。逾期未提交的，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视为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自动放弃补贴资金。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承诺5年内不得改变机构主要场地和设施用途，不擅自改变使用性质，不利用机构房产从事核准服务范围以外的其他经营活动，不挪用补贴资金，不从事非法集资活动、以及其他不符合国家、省、市有关要求或违反资助协议规定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我方承诺在申请资助、接受核查时，提供的数据、资料和凭证真实、有效、完备。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5.我方承诺将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资金主要用于养老机构的设施改造、完善和改善服务等符合其宗旨的活动和事业，不得擅自改变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资金的用途。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.我方承诺按照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国家有关规定，建立健全财务会计制度和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资金的使用制度，为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资金设立单独核算科目，加强对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资金的管理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  <w:highlight w:val="none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若存在违反上述承诺的情形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构成违约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，我方愿意承担以下责任：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有权向人民法院起诉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有权要求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限期改正，并可视具体情节决定取消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享受资助的资格；对已经拨付的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金予以追缴，并依法追究法律责任。如果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单方解除协议，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方退还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已拨付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.未尽事宜，我方服从由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按照国家有关养老机构的规定办理。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 w:firstLine="632" w:firstLineChars="20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 w:firstLine="632" w:firstLineChars="20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承诺单位名称（加盖公章）：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法定代表人签字：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701" w:right="1474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mMzZjdmMDUzMWM4MzU1MWIyNGQ3N2M1YmM1ZDkifQ=="/>
  </w:docVars>
  <w:rsids>
    <w:rsidRoot w:val="3FDF1503"/>
    <w:rsid w:val="03132987"/>
    <w:rsid w:val="0B1549F3"/>
    <w:rsid w:val="0DA418E0"/>
    <w:rsid w:val="0EF52CD9"/>
    <w:rsid w:val="0F28643F"/>
    <w:rsid w:val="116119AE"/>
    <w:rsid w:val="12E278D3"/>
    <w:rsid w:val="14535276"/>
    <w:rsid w:val="19B15715"/>
    <w:rsid w:val="1D1F7514"/>
    <w:rsid w:val="23A921BE"/>
    <w:rsid w:val="23DE0CF8"/>
    <w:rsid w:val="2472064D"/>
    <w:rsid w:val="2AA81CB4"/>
    <w:rsid w:val="2DBF0A59"/>
    <w:rsid w:val="31EF73D6"/>
    <w:rsid w:val="32BF60AE"/>
    <w:rsid w:val="35407913"/>
    <w:rsid w:val="3B5C5A51"/>
    <w:rsid w:val="3FDF1503"/>
    <w:rsid w:val="43BF5C81"/>
    <w:rsid w:val="47CF2E26"/>
    <w:rsid w:val="4BC05063"/>
    <w:rsid w:val="4DB25AB3"/>
    <w:rsid w:val="52935B5A"/>
    <w:rsid w:val="563B7BDA"/>
    <w:rsid w:val="56560A61"/>
    <w:rsid w:val="58A22511"/>
    <w:rsid w:val="5D113F16"/>
    <w:rsid w:val="5DFC6F24"/>
    <w:rsid w:val="5FD3519E"/>
    <w:rsid w:val="647B5902"/>
    <w:rsid w:val="64B22BB1"/>
    <w:rsid w:val="667102FF"/>
    <w:rsid w:val="67A340D2"/>
    <w:rsid w:val="698A4AEF"/>
    <w:rsid w:val="6D845545"/>
    <w:rsid w:val="6DC1665E"/>
    <w:rsid w:val="773F5B41"/>
    <w:rsid w:val="796C081D"/>
    <w:rsid w:val="79AA2C7A"/>
    <w:rsid w:val="7B122DE3"/>
    <w:rsid w:val="7C1B2969"/>
    <w:rsid w:val="7D6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widowControl w:val="0"/>
      <w:spacing w:before="104" w:after="104"/>
      <w:jc w:val="both"/>
      <w:outlineLvl w:val="2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1"/>
    <w:qFormat/>
    <w:uiPriority w:val="0"/>
    <w:pPr>
      <w:spacing w:before="100" w:beforeAutospacing="1"/>
      <w:ind w:firstLine="420" w:firstLineChars="200"/>
    </w:pPr>
    <w:rPr>
      <w:rFonts w:eastAsia="华文仿宋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引文目录标题1"/>
    <w:basedOn w:val="18"/>
    <w:next w:val="1"/>
    <w:qFormat/>
    <w:uiPriority w:val="99"/>
    <w:rPr>
      <w:rFonts w:ascii="Arial" w:hAnsi="Arial"/>
      <w:sz w:val="24"/>
    </w:rPr>
  </w:style>
  <w:style w:type="paragraph" w:customStyle="1" w:styleId="18">
    <w:name w:val="引文目录1"/>
    <w:basedOn w:val="1"/>
    <w:next w:val="1"/>
    <w:qFormat/>
    <w:uiPriority w:val="99"/>
    <w:pPr>
      <w:ind w:left="420" w:leftChars="200"/>
    </w:pPr>
  </w:style>
  <w:style w:type="paragraph" w:customStyle="1" w:styleId="19">
    <w:name w:val="Normal (Web)"/>
    <w:basedOn w:val="1"/>
    <w:qFormat/>
    <w:uiPriority w:val="0"/>
    <w:pPr>
      <w:jc w:val="left"/>
    </w:pPr>
    <w:rPr>
      <w:rFonts w:asci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27</Pages>
  <Words>9851</Words>
  <Characters>9982</Characters>
  <Lines>0</Lines>
  <Paragraphs>0</Paragraphs>
  <TotalTime>6</TotalTime>
  <ScaleCrop>false</ScaleCrop>
  <LinksUpToDate>false</LinksUpToDate>
  <CharactersWithSpaces>11464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2020-05-20T03:28:00Z</dcterms:created>
  <dc:creator>木木</dc:creator>
  <cp:lastModifiedBy>mzjjzk02</cp:lastModifiedBy>
  <cp:lastPrinted>2024-05-22T07:20:00Z</cp:lastPrinted>
  <dcterms:modified xsi:type="dcterms:W3CDTF">2024-05-22T07:40:40Z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1FB5F1D2F3F4456080974241B4327D20_13</vt:lpwstr>
  </property>
</Properties>
</file>